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045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101"/>
        <w:gridCol w:w="969"/>
        <w:gridCol w:w="1134"/>
        <w:gridCol w:w="2551"/>
        <w:gridCol w:w="1701"/>
      </w:tblGrid>
      <w:tr w:rsidR="00823409" w:rsidTr="00210088">
        <w:trPr>
          <w:trHeight w:val="524"/>
        </w:trPr>
        <w:tc>
          <w:tcPr>
            <w:tcW w:w="41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D6E3B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7308E5" w:rsidRDefault="00CC569B" w:rsidP="00AF4EFD">
            <w:pPr>
              <w:snapToGrid w:val="0"/>
              <w:jc w:val="center"/>
              <w:rPr>
                <w:rFonts w:ascii="Arial" w:hAnsi="Arial" w:cs="Arial"/>
                <w:b/>
                <w:bCs/>
                <w:spacing w:val="-10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基金名稱</w:t>
            </w:r>
          </w:p>
        </w:tc>
        <w:tc>
          <w:tcPr>
            <w:tcW w:w="96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6E3B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7308E5" w:rsidRDefault="00CC569B" w:rsidP="00AF4EFD">
            <w:pPr>
              <w:snapToGrid w:val="0"/>
              <w:jc w:val="center"/>
              <w:rPr>
                <w:rFonts w:ascii="Arial" w:hAnsi="Arial" w:cs="Arial"/>
                <w:b/>
                <w:bCs/>
                <w:spacing w:val="-10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基金形態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6E3B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7308E5" w:rsidRDefault="00CC569B" w:rsidP="00AF4EFD">
            <w:pPr>
              <w:snapToGrid w:val="0"/>
              <w:jc w:val="center"/>
              <w:rPr>
                <w:rFonts w:ascii="Arial" w:hAnsi="Arial" w:cs="Arial"/>
                <w:b/>
                <w:bCs/>
                <w:spacing w:val="-10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計價幣別</w:t>
            </w:r>
          </w:p>
        </w:tc>
        <w:tc>
          <w:tcPr>
            <w:tcW w:w="255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6E3BC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7308E5" w:rsidRDefault="00CC569B" w:rsidP="00AF4EFD">
            <w:pPr>
              <w:snapToGrid w:val="0"/>
              <w:ind w:leftChars="14" w:left="34"/>
              <w:jc w:val="center"/>
              <w:rPr>
                <w:rFonts w:ascii="Arial" w:hAnsi="Arial" w:cs="Arial"/>
                <w:b/>
                <w:bCs/>
                <w:spacing w:val="-10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基金簡介/淨值/投資人需知/公開說明書/公告訊息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D6E3BC"/>
            <w:vAlign w:val="center"/>
          </w:tcPr>
          <w:p w:rsidR="00CC569B" w:rsidRPr="007308E5" w:rsidRDefault="00CC569B" w:rsidP="00AF4EFD">
            <w:pPr>
              <w:snapToGrid w:val="0"/>
              <w:ind w:leftChars="14" w:left="404" w:hangingChars="185" w:hanging="37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月報</w:t>
            </w:r>
          </w:p>
        </w:tc>
      </w:tr>
      <w:tr w:rsidR="006A760F" w:rsidTr="00210088">
        <w:trPr>
          <w:trHeight w:val="524"/>
        </w:trPr>
        <w:tc>
          <w:tcPr>
            <w:tcW w:w="41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  <w:t>紐約梅隆環球股票投資基金A USD</w:t>
            </w:r>
          </w:p>
        </w:tc>
        <w:tc>
          <w:tcPr>
            <w:tcW w:w="9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16CF7" w:rsidRPr="00616CF7" w:rsidRDefault="00616CF7" w:rsidP="00616C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CC569B" w:rsidRPr="00616CF7" w:rsidRDefault="00E83DD6" w:rsidP="00616CF7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8"/>
                <w:szCs w:val="28"/>
              </w:rPr>
            </w:pPr>
            <w:hyperlink r:id="rId7" w:history="1">
              <w:r w:rsidR="00CC569B" w:rsidRPr="00616CF7">
                <w:rPr>
                  <w:rStyle w:val="a3"/>
                  <w:rFonts w:ascii="Arial" w:eastAsia="微軟正黑體" w:hAnsi="Arial" w:cs="Arial" w:hint="eastAsia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AF4EFD" w:rsidRPr="00AF4EFD" w:rsidRDefault="00AF4EFD" w:rsidP="00AF4EFD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 w:rsidR="003A06BA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CC569B" w:rsidRPr="00AF4EFD" w:rsidRDefault="00E83DD6" w:rsidP="00AF4EFD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0" type="#_x0000_t75" style="width:45pt;height:63.75pt" o:ole="">
                  <v:imagedata r:id="rId8" o:title=""/>
                </v:shape>
                <o:OLEObject Type="Embed" ProgID="AcroExch.Document.DC" ShapeID="_x0000_i1040" DrawAspect="Content" ObjectID="_1809413452" r:id="rId9"/>
              </w:object>
            </w:r>
          </w:p>
        </w:tc>
      </w:tr>
      <w:tr w:rsidR="006A760F" w:rsidTr="00210088">
        <w:trPr>
          <w:trHeight w:val="542"/>
        </w:trPr>
        <w:tc>
          <w:tcPr>
            <w:tcW w:w="41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color w:val="0D0D0D" w:themeColor="text1" w:themeTint="F2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  <w:t>紐約梅隆環球股票投資基金A EUR</w:t>
            </w:r>
          </w:p>
        </w:tc>
        <w:tc>
          <w:tcPr>
            <w:tcW w:w="9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歐元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16CF7" w:rsidRPr="00616CF7" w:rsidRDefault="00616CF7" w:rsidP="00616C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CC569B" w:rsidRPr="00616CF7" w:rsidRDefault="00E83DD6" w:rsidP="00AF4EFD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8"/>
                <w:szCs w:val="28"/>
              </w:rPr>
            </w:pPr>
            <w:hyperlink r:id="rId10" w:history="1">
              <w:r w:rsidR="00CC569B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CC569B" w:rsidRDefault="003A06BA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D142E9" w:rsidRPr="00AF4EFD" w:rsidRDefault="00E83DD6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091" type="#_x0000_t75" style="width:45pt;height:63.75pt" o:ole="">
                  <v:imagedata r:id="rId8" o:title=""/>
                </v:shape>
                <o:OLEObject Type="Embed" ProgID="AcroExch.Document.DC" ShapeID="_x0000_i1091" DrawAspect="Content" ObjectID="_1809413453" r:id="rId11"/>
              </w:object>
            </w:r>
          </w:p>
        </w:tc>
      </w:tr>
      <w:tr w:rsidR="006A760F" w:rsidTr="00210088">
        <w:trPr>
          <w:trHeight w:val="524"/>
        </w:trPr>
        <w:tc>
          <w:tcPr>
            <w:tcW w:w="410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  <w:t>紐約梅隆環球債券投資基金A USD</w:t>
            </w:r>
          </w:p>
        </w:tc>
        <w:tc>
          <w:tcPr>
            <w:tcW w:w="96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16CF7" w:rsidRPr="00616CF7" w:rsidRDefault="00616CF7" w:rsidP="00616C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CC569B" w:rsidRPr="00616CF7" w:rsidRDefault="00E83DD6" w:rsidP="00AF4EFD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8"/>
                <w:szCs w:val="28"/>
              </w:rPr>
            </w:pPr>
            <w:hyperlink r:id="rId12" w:history="1">
              <w:r w:rsidR="00CC569B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vAlign w:val="center"/>
          </w:tcPr>
          <w:p w:rsidR="00CC569B" w:rsidRDefault="003A06BA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D142E9" w:rsidRPr="00AF4EFD" w:rsidRDefault="00E83DD6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093" type="#_x0000_t75" style="width:51.75pt;height:72.75pt" o:ole="">
                  <v:imagedata r:id="rId13" o:title=""/>
                </v:shape>
                <o:OLEObject Type="Embed" ProgID="AcroExch.Document.DC" ShapeID="_x0000_i1093" DrawAspect="Content" ObjectID="_1809413454" r:id="rId14"/>
              </w:object>
            </w:r>
          </w:p>
        </w:tc>
      </w:tr>
      <w:tr w:rsidR="006A760F" w:rsidTr="00210088">
        <w:trPr>
          <w:trHeight w:val="1603"/>
        </w:trPr>
        <w:tc>
          <w:tcPr>
            <w:tcW w:w="4101" w:type="dxa"/>
            <w:tcBorders>
              <w:top w:val="nil"/>
              <w:left w:val="single" w:sz="8" w:space="0" w:color="auto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spacing w:val="-12"/>
              </w:rPr>
              <w:t>紐約梅隆環球債券投資基金A EUR</w:t>
            </w:r>
          </w:p>
        </w:tc>
        <w:tc>
          <w:tcPr>
            <w:tcW w:w="96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CC569B" w:rsidRPr="00076306" w:rsidRDefault="00CC569B" w:rsidP="00AF4EFD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歐元</w:t>
            </w: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616CF7" w:rsidRPr="00616CF7" w:rsidRDefault="00616CF7" w:rsidP="00616C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CC569B" w:rsidRPr="00616CF7" w:rsidRDefault="00E83DD6" w:rsidP="00AF4EFD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8"/>
                <w:szCs w:val="28"/>
              </w:rPr>
            </w:pPr>
            <w:hyperlink r:id="rId15" w:history="1">
              <w:r w:rsidR="00CC569B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:rsidR="00CC569B" w:rsidRDefault="003A06BA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D142E9" w:rsidRPr="00AF4EFD" w:rsidRDefault="00E83DD6" w:rsidP="00D142E9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129" type="#_x0000_t75" style="width:51.75pt;height:72.75pt" o:ole="">
                  <v:imagedata r:id="rId13" o:title=""/>
                </v:shape>
                <o:OLEObject Type="Embed" ProgID="AcroExch.Document.DC" ShapeID="_x0000_i1129" DrawAspect="Content" ObjectID="_1809413455" r:id="rId16"/>
              </w:object>
            </w:r>
          </w:p>
        </w:tc>
      </w:tr>
      <w:tr w:rsidR="00210088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135C7C" w:rsidRDefault="00210088" w:rsidP="00210088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135C7C">
              <w:rPr>
                <w:rFonts w:ascii="微軟正黑體" w:eastAsia="微軟正黑體" w:hAnsi="微軟正黑體" w:hint="eastAsia"/>
                <w:b/>
                <w:bCs/>
                <w:color w:val="000000"/>
                <w:shd w:val="clear" w:color="auto" w:fill="FFFFFF"/>
              </w:rPr>
              <w:t>紐約梅隆美國市政基礎建設債券投資基金-歐元H避險累積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076306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7308E5" w:rsidRDefault="00FF0C91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2"/>
                <w:szCs w:val="2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歐元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616CF7" w:rsidRDefault="00210088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210088" w:rsidRPr="00616CF7" w:rsidRDefault="00E83DD6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17" w:history="1">
              <w:r w:rsidR="00210088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0088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210088" w:rsidRPr="00AF4EFD" w:rsidRDefault="00E83DD6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131" type="#_x0000_t75" style="width:51.75pt;height:73.5pt" o:ole="">
                  <v:imagedata r:id="rId18" o:title=""/>
                </v:shape>
                <o:OLEObject Type="Embed" ProgID="AcroExch.Document.DC" ShapeID="_x0000_i1131" DrawAspect="Content" ObjectID="_1809413456" r:id="rId19"/>
              </w:object>
            </w:r>
          </w:p>
        </w:tc>
      </w:tr>
      <w:tr w:rsidR="00210088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135C7C" w:rsidRDefault="00210088" w:rsidP="00210088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lastRenderedPageBreak/>
              <w:t>紐約梅隆美國市政基礎建設債券投資基金-歐元H避險配息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076306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7308E5" w:rsidRDefault="00FF0C91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2"/>
                <w:szCs w:val="2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歐元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616CF7" w:rsidRDefault="00210088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210088" w:rsidRPr="00616CF7" w:rsidRDefault="00E83DD6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20" w:history="1">
              <w:r w:rsidR="00210088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0088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210088" w:rsidRPr="00AF4EFD" w:rsidRDefault="00E83DD6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189" type="#_x0000_t75" style="width:51.75pt;height:73.5pt" o:ole="">
                  <v:imagedata r:id="rId18" o:title=""/>
                </v:shape>
                <o:OLEObject Type="Embed" ProgID="AcroExch.Document.DC" ShapeID="_x0000_i1189" DrawAspect="Content" ObjectID="_1809413457" r:id="rId21"/>
              </w:object>
            </w:r>
          </w:p>
        </w:tc>
      </w:tr>
      <w:tr w:rsidR="00210088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135C7C" w:rsidRDefault="00210088" w:rsidP="00210088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紐約梅隆美國市政基礎建設債券投資基金-美元C累積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076306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7308E5" w:rsidRDefault="00FF0C91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2"/>
                <w:szCs w:val="2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616CF7" w:rsidRDefault="00210088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210088" w:rsidRPr="00616CF7" w:rsidRDefault="00E83DD6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22" w:history="1">
              <w:r w:rsidR="00210088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0088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210088" w:rsidRPr="00AF4EFD" w:rsidRDefault="00E83DD6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191" type="#_x0000_t75" style="width:51.75pt;height:73.5pt" o:ole="">
                  <v:imagedata r:id="rId18" o:title=""/>
                </v:shape>
                <o:OLEObject Type="Embed" ProgID="AcroExch.Document.DC" ShapeID="_x0000_i1191" DrawAspect="Content" ObjectID="_1809413458" r:id="rId23"/>
              </w:object>
            </w:r>
          </w:p>
        </w:tc>
      </w:tr>
      <w:tr w:rsidR="00210088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135C7C" w:rsidRDefault="00210088" w:rsidP="00210088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紐約梅隆美國市政基礎建設債券投資基金-美元A累積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076306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7308E5" w:rsidRDefault="00FF0C91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2"/>
                <w:szCs w:val="2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616CF7" w:rsidRDefault="00210088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210088" w:rsidRPr="00616CF7" w:rsidRDefault="00E83DD6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24" w:history="1">
              <w:r w:rsidR="00210088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0088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210088" w:rsidRPr="00AF4EFD" w:rsidRDefault="00E83DD6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193" type="#_x0000_t75" style="width:51.75pt;height:73.5pt" o:ole="">
                  <v:imagedata r:id="rId18" o:title=""/>
                </v:shape>
                <o:OLEObject Type="Embed" ProgID="AcroExch.Document.DC" ShapeID="_x0000_i1193" DrawAspect="Content" ObjectID="_1809413459" r:id="rId25"/>
              </w:object>
            </w:r>
          </w:p>
        </w:tc>
      </w:tr>
      <w:tr w:rsidR="00210088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135C7C" w:rsidRDefault="00210088" w:rsidP="00210088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紐約梅隆美國市政基礎建設債券投資基金-美元A配息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076306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7308E5" w:rsidRDefault="00FF0C91" w:rsidP="00210088">
            <w:pPr>
              <w:snapToGrid w:val="0"/>
              <w:jc w:val="center"/>
              <w:rPr>
                <w:rFonts w:ascii="Arial" w:eastAsia="微軟正黑體" w:hAnsi="Arial" w:cs="Arial"/>
                <w:spacing w:val="-12"/>
                <w:sz w:val="22"/>
                <w:szCs w:val="2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210088" w:rsidRPr="00616CF7" w:rsidRDefault="00210088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210088" w:rsidRPr="00616CF7" w:rsidRDefault="00E83DD6" w:rsidP="00210088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26" w:history="1">
              <w:r w:rsidR="00210088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10088" w:rsidRDefault="00210088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210088" w:rsidRPr="00AF4EFD" w:rsidRDefault="00E83DD6" w:rsidP="00210088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195" type="#_x0000_t75" style="width:51.75pt;height:73.5pt" o:ole="">
                  <v:imagedata r:id="rId18" o:title=""/>
                </v:shape>
                <o:OLEObject Type="Embed" ProgID="AcroExch.Document.DC" ShapeID="_x0000_i1195" DrawAspect="Content" ObjectID="_1809413460" r:id="rId27"/>
              </w:object>
            </w:r>
          </w:p>
        </w:tc>
      </w:tr>
      <w:tr w:rsidR="00AA08F7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135C7C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紐約梅隆美國股票收益基金</w:t>
            </w: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-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  <w:lang w:val="en-GB"/>
              </w:rPr>
              <w:t>美元</w:t>
            </w:r>
            <w:r w:rsidRPr="00AA08F7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lang w:val="en-GB"/>
              </w:rPr>
              <w:t>A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  <w:lang w:val="en-GB"/>
              </w:rPr>
              <w:t>配息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616CF7" w:rsidRDefault="00AA08F7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AA08F7" w:rsidRPr="00616CF7" w:rsidRDefault="00E83DD6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28" w:history="1">
              <w:r w:rsidR="00AA08F7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08F7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AA08F7" w:rsidRPr="00AF4EFD" w:rsidRDefault="00E83DD6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197" type="#_x0000_t75" style="width:51.75pt;height:73.5pt" o:ole="">
                  <v:imagedata r:id="rId29" o:title=""/>
                </v:shape>
                <o:OLEObject Type="Embed" ProgID="AcroExch.Document.DC" ShapeID="_x0000_i1197" DrawAspect="Content" ObjectID="_1809413461" r:id="rId30"/>
              </w:object>
            </w:r>
          </w:p>
        </w:tc>
      </w:tr>
      <w:tr w:rsidR="00AA08F7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135C7C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lastRenderedPageBreak/>
              <w:t>紐約梅隆美國股票收益基金</w:t>
            </w: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-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  <w:lang w:val="en-GB"/>
              </w:rPr>
              <w:t>美元</w:t>
            </w:r>
            <w:r w:rsidRPr="00AA08F7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  <w:lang w:val="en-GB"/>
              </w:rPr>
              <w:t>A</w:t>
            </w:r>
            <w:r w:rsidRPr="00AA08F7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  <w:t>累積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616CF7" w:rsidRDefault="00AA08F7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AA08F7" w:rsidRPr="00616CF7" w:rsidRDefault="00E83DD6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31" w:history="1">
              <w:r w:rsidR="00AA08F7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08F7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AA08F7" w:rsidRPr="00AF4EFD" w:rsidRDefault="00E83DD6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265" type="#_x0000_t75" style="width:51.75pt;height:73.5pt" o:ole="">
                  <v:imagedata r:id="rId29" o:title=""/>
                </v:shape>
                <o:OLEObject Type="Embed" ProgID="AcroExch.Document.DC" ShapeID="_x0000_i1265" DrawAspect="Content" ObjectID="_1809413462" r:id="rId32"/>
              </w:object>
            </w:r>
          </w:p>
        </w:tc>
      </w:tr>
      <w:tr w:rsidR="00AA08F7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135C7C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紐約梅隆美國股票收益基金</w:t>
            </w: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-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美元</w:t>
            </w:r>
            <w:r w:rsidRPr="00AA08F7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  <w:t>C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配息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616CF7" w:rsidRDefault="00AA08F7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AA08F7" w:rsidRPr="00616CF7" w:rsidRDefault="00E83DD6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33" w:history="1">
              <w:r w:rsidR="00AA08F7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08F7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AA08F7" w:rsidRPr="00AF4EFD" w:rsidRDefault="00E83DD6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267" type="#_x0000_t75" style="width:51.75pt;height:73.5pt" o:ole="">
                  <v:imagedata r:id="rId29" o:title=""/>
                </v:shape>
                <o:OLEObject Type="Embed" ProgID="AcroExch.Document.DC" ShapeID="_x0000_i1267" DrawAspect="Content" ObjectID="_1809413463" r:id="rId34"/>
              </w:object>
            </w:r>
          </w:p>
        </w:tc>
      </w:tr>
      <w:tr w:rsidR="00AA08F7" w:rsidTr="00210088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135C7C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紐約梅隆美國股票收益基金</w:t>
            </w:r>
            <w:r w:rsidRPr="00135C7C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-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歐元</w:t>
            </w:r>
            <w:r w:rsidRPr="00AA08F7"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  <w:t>A</w:t>
            </w:r>
            <w:r w:rsidRPr="00AA08F7">
              <w:rPr>
                <w:rFonts w:ascii="微軟正黑體" w:eastAsia="微軟正黑體" w:hAnsi="微軟正黑體" w:cs="Arial" w:hint="eastAsia"/>
                <w:b/>
                <w:bCs/>
                <w:color w:val="0D0D0D" w:themeColor="text1" w:themeTint="F2"/>
              </w:rPr>
              <w:t>累積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spacing w:val="-12"/>
              </w:rPr>
            </w:pP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076306" w:rsidRDefault="00AA08F7" w:rsidP="00AA08F7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>
              <w:rPr>
                <w:rFonts w:ascii="微軟正黑體" w:eastAsia="微軟正黑體" w:hAnsi="微軟正黑體" w:cs="Arial" w:hint="eastAsia"/>
                <w:spacing w:val="-12"/>
              </w:rPr>
              <w:t>歐</w:t>
            </w:r>
            <w:r w:rsidRPr="00076306">
              <w:rPr>
                <w:rFonts w:ascii="微軟正黑體" w:eastAsia="微軟正黑體" w:hAnsi="微軟正黑體" w:cs="Arial"/>
                <w:spacing w:val="-12"/>
              </w:rPr>
              <w:t>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A08F7" w:rsidRPr="00616CF7" w:rsidRDefault="00AA08F7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Ctrl+</w:t>
            </w:r>
            <w:r w:rsidRPr="00616CF7">
              <w:rPr>
                <w:rFonts w:ascii="Arial" w:eastAsia="微軟正黑體" w:hAnsi="Arial" w:cs="Arial"/>
                <w:sz w:val="16"/>
                <w:szCs w:val="16"/>
              </w:rPr>
              <w:t>滑鼠</w:t>
            </w:r>
            <w:r w:rsidRPr="00616CF7">
              <w:rPr>
                <w:rFonts w:ascii="Arial" w:eastAsia="微軟正黑體" w:hAnsi="Arial" w:cs="Arial" w:hint="eastAsia"/>
                <w:sz w:val="16"/>
                <w:szCs w:val="16"/>
              </w:rPr>
              <w:t>左鍵</w:t>
            </w:r>
          </w:p>
          <w:p w:rsidR="00AA08F7" w:rsidRPr="00616CF7" w:rsidRDefault="00E83DD6" w:rsidP="00AA08F7">
            <w:pPr>
              <w:snapToGrid w:val="0"/>
              <w:spacing w:line="240" w:lineRule="exact"/>
              <w:jc w:val="center"/>
              <w:rPr>
                <w:rFonts w:ascii="Arial" w:eastAsia="微軟正黑體" w:hAnsi="Arial" w:cs="Arial"/>
                <w:sz w:val="16"/>
                <w:szCs w:val="16"/>
              </w:rPr>
            </w:pPr>
            <w:hyperlink r:id="rId35" w:history="1">
              <w:r w:rsidR="00AA08F7" w:rsidRPr="00616CF7">
                <w:rPr>
                  <w:rStyle w:val="a3"/>
                  <w:rFonts w:ascii="Arial" w:eastAsia="微軟正黑體" w:hAnsi="Arial" w:cs="Arial"/>
                  <w:spacing w:val="-12"/>
                  <w:sz w:val="28"/>
                  <w:szCs w:val="28"/>
                  <w:u w:val="none"/>
                </w:rPr>
                <w:t>《點選查詢》</w:t>
              </w:r>
            </w:hyperlink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A08F7" w:rsidRDefault="00AA08F7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AA08F7" w:rsidRPr="00AF4EFD" w:rsidRDefault="00E83DD6" w:rsidP="00AA08F7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  <w:object w:dxaOrig="8925" w:dyaOrig="12630">
                <v:shape id="_x0000_i1269" type="#_x0000_t75" style="width:51.75pt;height:73.5pt" o:ole="">
                  <v:imagedata r:id="rId29" o:title=""/>
                </v:shape>
                <o:OLEObject Type="Embed" ProgID="AcroExch.Document.DC" ShapeID="_x0000_i1269" DrawAspect="Content" ObjectID="_1809413464" r:id="rId36"/>
              </w:object>
            </w:r>
            <w:bookmarkStart w:id="0" w:name="_GoBack"/>
            <w:bookmarkEnd w:id="0"/>
          </w:p>
        </w:tc>
      </w:tr>
      <w:tr w:rsidR="00B02AB4" w:rsidTr="00AD5BE0">
        <w:trPr>
          <w:trHeight w:val="1074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Pr="00AA08F7" w:rsidRDefault="00B02AB4" w:rsidP="00B02AB4">
            <w:pPr>
              <w:snapToGrid w:val="0"/>
              <w:jc w:val="center"/>
              <w:rPr>
                <w:rFonts w:ascii="微軟正黑體" w:eastAsia="微軟正黑體" w:hAnsi="微軟正黑體" w:cs="Arial"/>
                <w:b/>
                <w:bCs/>
                <w:color w:val="0D0D0D" w:themeColor="text1" w:themeTint="F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基金名稱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Pr="00076306" w:rsidRDefault="00B02AB4" w:rsidP="00B02AB4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基金形態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Default="00B02AB4" w:rsidP="00B02AB4">
            <w:pPr>
              <w:snapToGrid w:val="0"/>
              <w:jc w:val="center"/>
              <w:rPr>
                <w:rFonts w:ascii="微軟正黑體" w:eastAsia="微軟正黑體" w:hAnsi="微軟正黑體" w:cs="Arial"/>
                <w:spacing w:val="-1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計價幣別</w:t>
            </w:r>
          </w:p>
        </w:tc>
        <w:tc>
          <w:tcPr>
            <w:tcW w:w="4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2D69B" w:themeFill="accent3" w:themeFillTint="99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Pr="00AF4EFD" w:rsidRDefault="00B02AB4" w:rsidP="00B02AB4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7308E5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基金</w:t>
            </w:r>
            <w:r w:rsidRPr="00B02AB4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配息紀錄暨組成表</w:t>
            </w:r>
          </w:p>
        </w:tc>
      </w:tr>
      <w:tr w:rsidR="00B02AB4" w:rsidTr="00BE34A7">
        <w:trPr>
          <w:trHeight w:val="1603"/>
        </w:trPr>
        <w:tc>
          <w:tcPr>
            <w:tcW w:w="41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Default="00B02AB4" w:rsidP="00B02AB4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 w:rsidRPr="00B02AB4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紐約梅隆美國市政基礎建設債券投資基金-歐元H避險配息</w:t>
            </w:r>
            <w:r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、</w:t>
            </w:r>
            <w:r w:rsidRPr="00B02AB4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美元A配息 </w:t>
            </w:r>
          </w:p>
          <w:p w:rsidR="00B02AB4" w:rsidRPr="00B02AB4" w:rsidRDefault="00B02AB4" w:rsidP="00B02AB4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 w:rsidRPr="00B02AB4">
              <w:rPr>
                <w:rFonts w:ascii="微軟正黑體" w:eastAsia="微軟正黑體" w:hAnsi="微軟正黑體" w:hint="eastAsia"/>
                <w:b/>
                <w:bCs/>
                <w:spacing w:val="-10"/>
                <w:sz w:val="22"/>
                <w:szCs w:val="22"/>
              </w:rPr>
              <w:t>紐約梅隆美國股票收益基金-美元C配息</w:t>
            </w:r>
          </w:p>
        </w:tc>
        <w:tc>
          <w:tcPr>
            <w:tcW w:w="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Pr="007308E5" w:rsidRDefault="00B02AB4" w:rsidP="00B02AB4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 w:rsidRPr="00076306">
              <w:rPr>
                <w:rFonts w:ascii="Arial" w:eastAsia="微軟正黑體" w:hAnsi="Arial" w:cs="Arial"/>
                <w:spacing w:val="-12"/>
              </w:rPr>
              <w:t>債券型</w:t>
            </w:r>
            <w:r>
              <w:rPr>
                <w:rFonts w:ascii="微軟正黑體" w:eastAsia="微軟正黑體" w:hAnsi="微軟正黑體" w:cs="Arial" w:hint="eastAsia"/>
                <w:spacing w:val="-12"/>
              </w:rPr>
              <w:t>/</w:t>
            </w:r>
            <w:r w:rsidRPr="00076306">
              <w:rPr>
                <w:rFonts w:ascii="微軟正黑體" w:eastAsia="微軟正黑體" w:hAnsi="微軟正黑體" w:cs="Arial"/>
                <w:spacing w:val="-12"/>
              </w:rPr>
              <w:t>股票型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Pr="007308E5" w:rsidRDefault="00B02AB4" w:rsidP="00B02AB4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>
              <w:rPr>
                <w:rFonts w:ascii="微軟正黑體" w:eastAsia="微軟正黑體" w:hAnsi="微軟正黑體" w:cs="Arial" w:hint="eastAsia"/>
                <w:spacing w:val="-12"/>
              </w:rPr>
              <w:t>歐</w:t>
            </w:r>
            <w:r w:rsidRPr="00076306">
              <w:rPr>
                <w:rFonts w:ascii="微軟正黑體" w:eastAsia="微軟正黑體" w:hAnsi="微軟正黑體" w:cs="Arial"/>
                <w:spacing w:val="-12"/>
              </w:rPr>
              <w:t>元</w:t>
            </w:r>
            <w:r>
              <w:rPr>
                <w:rFonts w:ascii="微軟正黑體" w:eastAsia="微軟正黑體" w:hAnsi="微軟正黑體" w:cs="Arial" w:hint="eastAsia"/>
                <w:spacing w:val="-12"/>
              </w:rPr>
              <w:t>/</w:t>
            </w:r>
            <w:r w:rsidRPr="00076306">
              <w:rPr>
                <w:rFonts w:ascii="微軟正黑體" w:eastAsia="微軟正黑體" w:hAnsi="微軟正黑體" w:cs="Arial"/>
                <w:spacing w:val="-12"/>
              </w:rPr>
              <w:t>美元</w:t>
            </w:r>
          </w:p>
        </w:tc>
        <w:tc>
          <w:tcPr>
            <w:tcW w:w="42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B02AB4" w:rsidRDefault="00B02AB4" w:rsidP="00B02AB4">
            <w:pPr>
              <w:snapToGrid w:val="0"/>
              <w:jc w:val="center"/>
              <w:rPr>
                <w:rFonts w:ascii="Arial" w:eastAsia="微軟正黑體" w:hAnsi="Arial" w:cs="Arial"/>
                <w:color w:val="0000FF"/>
                <w:spacing w:val="-12"/>
                <w:sz w:val="22"/>
                <w:szCs w:val="22"/>
              </w:rPr>
            </w:pP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《點選</w:t>
            </w:r>
            <w:r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檔案下</w:t>
            </w:r>
            <w:r w:rsidRPr="00AF4EFD">
              <w:rPr>
                <w:rFonts w:ascii="Arial" w:eastAsia="微軟正黑體" w:hAnsi="Arial" w:cs="Arial" w:hint="eastAsia"/>
                <w:color w:val="0000FF"/>
                <w:spacing w:val="-12"/>
                <w:sz w:val="22"/>
                <w:szCs w:val="22"/>
              </w:rPr>
              <w:t>載》</w:t>
            </w:r>
          </w:p>
          <w:p w:rsidR="00B02AB4" w:rsidRPr="007308E5" w:rsidRDefault="00FC0D51" w:rsidP="00B02AB4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</w:pPr>
            <w:r>
              <w:rPr>
                <w:rFonts w:ascii="微軟正黑體" w:eastAsia="微軟正黑體" w:hAnsi="微軟正黑體"/>
                <w:b/>
                <w:bCs/>
                <w:spacing w:val="-10"/>
                <w:sz w:val="22"/>
                <w:szCs w:val="22"/>
              </w:rPr>
              <w:object w:dxaOrig="9180" w:dyaOrig="11880">
                <v:shape id="_x0000_i1038" type="#_x0000_t75" style="width:57.75pt;height:75pt" o:ole="">
                  <v:imagedata r:id="rId37" o:title=""/>
                </v:shape>
                <o:OLEObject Type="Embed" ProgID="AcroExch.Document.DC" ShapeID="_x0000_i1038" DrawAspect="Content" ObjectID="_1809413465" r:id="rId38"/>
              </w:object>
            </w:r>
          </w:p>
        </w:tc>
      </w:tr>
    </w:tbl>
    <w:p w:rsidR="00A43D40" w:rsidRDefault="00A43D40" w:rsidP="003F5F54"/>
    <w:sectPr w:rsidR="00A43D40" w:rsidSect="00A43D40">
      <w:headerReference w:type="default" r:id="rId39"/>
      <w:footerReference w:type="default" r:id="rId40"/>
      <w:pgSz w:w="11906" w:h="16838"/>
      <w:pgMar w:top="567" w:right="567" w:bottom="567" w:left="56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C0D9E" w:rsidRDefault="00FC0D9E" w:rsidP="00FC0D9E">
      <w:r>
        <w:separator/>
      </w:r>
    </w:p>
  </w:endnote>
  <w:endnote w:type="continuationSeparator" w:id="0">
    <w:p w:rsidR="00FC0D9E" w:rsidRDefault="00FC0D9E" w:rsidP="00FC0D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C0D9E" w:rsidRDefault="00FC0D9E">
    <w:pPr>
      <w:pStyle w:val="a7"/>
    </w:pPr>
  </w:p>
  <w:tbl>
    <w:tblPr>
      <w:tblStyle w:val="a9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2918"/>
      <w:gridCol w:w="7844"/>
    </w:tblGrid>
    <w:tr w:rsidR="00FC0D9E" w:rsidRPr="003E42FD" w:rsidTr="00845E8E">
      <w:trPr>
        <w:trHeight w:val="3444"/>
      </w:trPr>
      <w:tc>
        <w:tcPr>
          <w:tcW w:w="2943" w:type="dxa"/>
          <w:shd w:val="clear" w:color="auto" w:fill="FBD4B4" w:themeFill="accent6" w:themeFillTint="66"/>
        </w:tcPr>
        <w:p w:rsidR="00FC0D9E" w:rsidRPr="003E42FD" w:rsidRDefault="00FC0D9E" w:rsidP="00845E8E">
          <w:pPr>
            <w:pStyle w:val="a7"/>
            <w:spacing w:line="240" w:lineRule="exact"/>
            <w:jc w:val="center"/>
            <w:rPr>
              <w:rFonts w:ascii="Arial" w:eastAsia="微軟正黑體" w:hAnsi="Arial" w:cs="Arial"/>
            </w:rPr>
          </w:pPr>
          <w:r>
            <w:rPr>
              <w:rFonts w:ascii="Arial" w:eastAsia="微軟正黑體" w:hAnsi="Arial" w:cs="Arial"/>
              <w:noProof/>
            </w:rPr>
            <w:drawing>
              <wp:anchor distT="0" distB="0" distL="114300" distR="114300" simplePos="0" relativeHeight="251659264" behindDoc="0" locked="0" layoutInCell="1" allowOverlap="1" wp14:anchorId="1694CF89" wp14:editId="65EA7985">
                <wp:simplePos x="0" y="0"/>
                <wp:positionH relativeFrom="column">
                  <wp:posOffset>-2319</wp:posOffset>
                </wp:positionH>
                <wp:positionV relativeFrom="paragraph">
                  <wp:posOffset>747506</wp:posOffset>
                </wp:positionV>
                <wp:extent cx="1697690" cy="318052"/>
                <wp:effectExtent l="0" t="0" r="0" b="6350"/>
                <wp:wrapNone/>
                <wp:docPr id="4" name="圖片 4" descr="O:\Marketing 行銷推廣\CIS 本公司企業識別相關\合庫投信\合庫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8" descr="O:\Marketing 行銷推廣\CIS 本公司企業識別相關\合庫投信\合庫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697690" cy="31805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7885" w:type="dxa"/>
          <w:shd w:val="clear" w:color="auto" w:fill="FBD4B4" w:themeFill="accent6" w:themeFillTint="66"/>
          <w:vAlign w:val="center"/>
        </w:tcPr>
        <w:p w:rsidR="00FC0D9E" w:rsidRPr="003E42FD" w:rsidRDefault="00FC0D9E" w:rsidP="00845E8E">
          <w:pPr>
            <w:pStyle w:val="a7"/>
            <w:tabs>
              <w:tab w:val="clear" w:pos="8306"/>
              <w:tab w:val="right" w:pos="8263"/>
            </w:tabs>
            <w:spacing w:line="240" w:lineRule="exact"/>
            <w:jc w:val="both"/>
            <w:rPr>
              <w:rFonts w:ascii="Arial" w:eastAsia="微軟正黑體" w:hAnsi="Arial" w:cs="Arial"/>
              <w:b/>
              <w:sz w:val="22"/>
              <w:szCs w:val="22"/>
            </w:rPr>
          </w:pPr>
          <w:r w:rsidRPr="009F05A1">
            <w:rPr>
              <w:rFonts w:ascii="Arial" w:eastAsia="微軟正黑體" w:hAnsi="Arial" w:cs="Arial"/>
              <w:b/>
              <w:color w:val="FF0000"/>
              <w:sz w:val="18"/>
              <w:szCs w:val="18"/>
            </w:rPr>
            <w:t>【合庫投信獨立經營管理】</w:t>
          </w:r>
          <w:r w:rsidRPr="003E42FD">
            <w:rPr>
              <w:rFonts w:ascii="Arial" w:eastAsia="微軟正黑體" w:hAnsi="Arial" w:cs="Arial"/>
              <w:b/>
              <w:sz w:val="22"/>
              <w:szCs w:val="22"/>
            </w:rPr>
            <w:t>本境外基金經金管會核准或同意生效，惟不表示絕無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風險。基金經理公司以往之經理績效不保證基金之最低投資收益；基金經理</w:t>
          </w:r>
          <w:proofErr w:type="gramStart"/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公司除盡善良</w:t>
          </w:r>
          <w:proofErr w:type="gramEnd"/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管理人之注意義務外，不負責本基金之盈虧，亦不保證最低之收益；本文提及之經濟走勢預測</w:t>
          </w:r>
          <w:proofErr w:type="gramStart"/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不</w:t>
          </w:r>
          <w:proofErr w:type="gramEnd"/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必然代表本基金之績效</w:t>
          </w:r>
          <w:r w:rsidR="00795BC1" w:rsidRPr="00795BC1">
            <w:rPr>
              <w:rFonts w:asciiTheme="minorHAnsi" w:eastAsia="微軟正黑體" w:hAnsiTheme="minorHAnsi" w:cs="Arial" w:hint="eastAsia"/>
              <w:b/>
              <w:color w:val="FF0000"/>
              <w:sz w:val="22"/>
              <w:szCs w:val="22"/>
            </w:rPr>
            <w:t>；投資人申購本基金係持有基金受益憑證，而非本文提及之投資資產或標的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。基金申購手續費之收取方式、比率及投資人所須負擔之直接或間接相關費用，投資人申購前應詳閱投資人須知或公開說明書。投資人須知或公開說明書備索，請至本公司之網址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(www.tcb-am.com.tw)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，或至境外基金資訊觀測站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(</w:t>
          </w:r>
          <w:r w:rsidR="00795BC1" w:rsidRPr="00795BC1">
            <w:rPr>
              <w:rFonts w:asciiTheme="minorHAnsi" w:eastAsia="微軟正黑體" w:hAnsiTheme="minorHAnsi" w:cs="Arial"/>
              <w:b/>
              <w:sz w:val="22"/>
              <w:szCs w:val="22"/>
            </w:rPr>
            <w:t>https://www.fundclear.com.tw/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)</w:t>
          </w:r>
          <w:r w:rsidRPr="003E42FD">
            <w:rPr>
              <w:rFonts w:asciiTheme="minorHAnsi" w:eastAsia="微軟正黑體" w:hAnsiTheme="minorHAnsi" w:cs="Arial"/>
              <w:b/>
              <w:sz w:val="22"/>
              <w:szCs w:val="22"/>
            </w:rPr>
            <w:t>下載。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本基金風險報酬等級依基金類型、投資區域或主要投資標的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/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產業由低至高區分為「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RR1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、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RR2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、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RR3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、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RR4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、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RR5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」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)</w:t>
          </w:r>
          <w:r w:rsidRPr="00735C28">
            <w:rPr>
              <w:rFonts w:asciiTheme="minorHAnsi" w:eastAsia="微軟正黑體" w:hAnsiTheme="minorHAnsi" w:cs="Arial"/>
              <w:b/>
              <w:color w:val="FF0000"/>
              <w:sz w:val="22"/>
              <w:szCs w:val="22"/>
            </w:rPr>
            <w:t>惟此等級分類係基於一般市場狀況反映市場價格波動風險，無法涵蓋所有風險，不宜作為投資唯一依據，投資人仍應注意投資本基金之風險，基金非存款或保險，故無受存款保險、保險安定基金或其他相關保障機制之保障。</w:t>
          </w:r>
        </w:p>
        <w:p w:rsidR="00FC0D9E" w:rsidRPr="009F05A1" w:rsidRDefault="00FC0D9E" w:rsidP="00845E8E">
          <w:pPr>
            <w:pStyle w:val="a7"/>
            <w:tabs>
              <w:tab w:val="clear" w:pos="8306"/>
              <w:tab w:val="right" w:pos="8263"/>
            </w:tabs>
            <w:spacing w:line="240" w:lineRule="exact"/>
            <w:jc w:val="both"/>
            <w:rPr>
              <w:rFonts w:ascii="Arial" w:eastAsia="微軟正黑體" w:hAnsi="Arial" w:cs="Arial"/>
              <w:sz w:val="16"/>
              <w:szCs w:val="16"/>
            </w:rPr>
          </w:pPr>
          <w:r w:rsidRPr="009F05A1">
            <w:rPr>
              <w:rFonts w:ascii="Arial" w:eastAsia="微軟正黑體" w:hAnsi="Arial" w:cs="Arial"/>
              <w:sz w:val="16"/>
              <w:szCs w:val="16"/>
            </w:rPr>
            <w:t>地址：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104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台北市南京東路二段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85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號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13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樓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 xml:space="preserve">      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>服務專線：</w:t>
          </w:r>
          <w:r w:rsidRPr="009F05A1">
            <w:rPr>
              <w:rFonts w:ascii="Arial" w:eastAsia="微軟正黑體" w:hAnsi="Arial" w:cs="Arial"/>
              <w:sz w:val="16"/>
              <w:szCs w:val="16"/>
            </w:rPr>
            <w:t xml:space="preserve"> (02)2181-5999 </w:t>
          </w:r>
        </w:p>
      </w:tc>
    </w:tr>
  </w:tbl>
  <w:p w:rsidR="00FC0D9E" w:rsidRDefault="00FC0D9E" w:rsidP="00FC0D9E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C0D9E" w:rsidRDefault="00FC0D9E" w:rsidP="00FC0D9E">
      <w:r>
        <w:separator/>
      </w:r>
    </w:p>
  </w:footnote>
  <w:footnote w:type="continuationSeparator" w:id="0">
    <w:p w:rsidR="00FC0D9E" w:rsidRDefault="00FC0D9E" w:rsidP="00FC0D9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C0D9E" w:rsidRDefault="00FC0D9E">
    <w:pPr>
      <w:pStyle w:val="aa"/>
    </w:pPr>
    <w:r w:rsidRPr="00A43D40">
      <w:rPr>
        <w:rFonts w:ascii="Arial" w:eastAsia="微軟正黑體" w:hAnsi="Arial" w:cs="Arial"/>
        <w:b/>
        <w:noProof/>
        <w:sz w:val="36"/>
        <w:szCs w:val="36"/>
      </w:rPr>
      <w:drawing>
        <wp:inline distT="0" distB="0" distL="0" distR="0" wp14:anchorId="39E8DA70" wp14:editId="3510DA72">
          <wp:extent cx="1526650" cy="525374"/>
          <wp:effectExtent l="0" t="0" r="0" b="8255"/>
          <wp:docPr id="29698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698" name="Picture 2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49607" cy="533274"/>
                  </a:xfrm>
                  <a:prstGeom prst="rect">
                    <a:avLst/>
                  </a:prstGeom>
                  <a:noFill/>
                  <a:ln>
                    <a:noFill/>
                  </a:ln>
                  <a:extLst/>
                </pic:spPr>
              </pic:pic>
            </a:graphicData>
          </a:graphic>
        </wp:inline>
      </w:drawing>
    </w:r>
    <w:r>
      <w:rPr>
        <w:rFonts w:ascii="Arial" w:eastAsia="微軟正黑體" w:hAnsi="Arial" w:cs="Arial" w:hint="eastAsia"/>
        <w:b/>
        <w:sz w:val="36"/>
        <w:szCs w:val="36"/>
      </w:rPr>
      <w:t xml:space="preserve">  </w:t>
    </w:r>
    <w:r w:rsidRPr="00A43D40">
      <w:rPr>
        <w:rFonts w:ascii="Arial" w:eastAsia="微軟正黑體" w:hAnsi="Arial" w:cs="Arial"/>
        <w:b/>
        <w:color w:val="0070C0"/>
        <w:sz w:val="36"/>
        <w:szCs w:val="36"/>
      </w:rPr>
      <w:t>紐約梅隆</w:t>
    </w:r>
    <w:r w:rsidRPr="00A43D40">
      <w:rPr>
        <w:rFonts w:ascii="Arial" w:eastAsia="微軟正黑體" w:hAnsi="Arial" w:cs="Arial"/>
        <w:b/>
        <w:color w:val="0070C0"/>
        <w:sz w:val="36"/>
        <w:szCs w:val="36"/>
      </w:rPr>
      <w:t>(BNY Mellon)</w:t>
    </w:r>
    <w:r w:rsidRPr="00A43D40">
      <w:rPr>
        <w:rFonts w:ascii="Arial" w:eastAsia="微軟正黑體" w:hAnsi="Arial" w:cs="Arial"/>
        <w:b/>
        <w:color w:val="0070C0"/>
        <w:sz w:val="36"/>
        <w:szCs w:val="36"/>
      </w:rPr>
      <w:t>境外基金</w:t>
    </w:r>
    <w:r w:rsidR="00B02AB4">
      <w:rPr>
        <w:rFonts w:ascii="Arial" w:eastAsia="微軟正黑體" w:hAnsi="Arial" w:cs="Arial" w:hint="eastAsia"/>
        <w:b/>
        <w:color w:val="0070C0"/>
        <w:sz w:val="36"/>
        <w:szCs w:val="36"/>
      </w:rPr>
      <w:t>(</w:t>
    </w:r>
    <w:r w:rsidR="00B02AB4">
      <w:rPr>
        <w:rFonts w:ascii="Arial" w:eastAsia="微軟正黑體" w:hAnsi="Arial" w:cs="Arial" w:hint="eastAsia"/>
        <w:b/>
        <w:color w:val="0070C0"/>
        <w:sz w:val="36"/>
        <w:szCs w:val="36"/>
      </w:rPr>
      <w:t>月報及配息組成</w:t>
    </w:r>
    <w:r w:rsidR="00B02AB4">
      <w:rPr>
        <w:rFonts w:ascii="Arial" w:eastAsia="微軟正黑體" w:hAnsi="Arial" w:cs="Arial" w:hint="eastAsia"/>
        <w:b/>
        <w:color w:val="0070C0"/>
        <w:sz w:val="36"/>
        <w:szCs w:val="36"/>
      </w:rPr>
      <w:t>)</w:t>
    </w:r>
  </w:p>
  <w:p w:rsidR="00FC0D9E" w:rsidRDefault="00FC0D9E">
    <w:pPr>
      <w:pStyle w:val="aa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1576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3D40"/>
    <w:rsid w:val="000062B2"/>
    <w:rsid w:val="000208F9"/>
    <w:rsid w:val="00023292"/>
    <w:rsid w:val="00026303"/>
    <w:rsid w:val="0005300D"/>
    <w:rsid w:val="00076306"/>
    <w:rsid w:val="00076A1F"/>
    <w:rsid w:val="000A2D7C"/>
    <w:rsid w:val="000B2A9D"/>
    <w:rsid w:val="000B42E8"/>
    <w:rsid w:val="000C1EC4"/>
    <w:rsid w:val="000D375C"/>
    <w:rsid w:val="00135C7C"/>
    <w:rsid w:val="0014041B"/>
    <w:rsid w:val="001732B3"/>
    <w:rsid w:val="001762C5"/>
    <w:rsid w:val="001817CD"/>
    <w:rsid w:val="00181852"/>
    <w:rsid w:val="001A5CE2"/>
    <w:rsid w:val="001F49B1"/>
    <w:rsid w:val="00210088"/>
    <w:rsid w:val="00214874"/>
    <w:rsid w:val="002310FA"/>
    <w:rsid w:val="00232D92"/>
    <w:rsid w:val="00241907"/>
    <w:rsid w:val="002422B0"/>
    <w:rsid w:val="0025643D"/>
    <w:rsid w:val="00263762"/>
    <w:rsid w:val="00290956"/>
    <w:rsid w:val="002C28FE"/>
    <w:rsid w:val="002E62E5"/>
    <w:rsid w:val="002F3702"/>
    <w:rsid w:val="00300995"/>
    <w:rsid w:val="00315D26"/>
    <w:rsid w:val="00324E14"/>
    <w:rsid w:val="003664FB"/>
    <w:rsid w:val="00390BB8"/>
    <w:rsid w:val="003A06BA"/>
    <w:rsid w:val="003B7964"/>
    <w:rsid w:val="003F5F54"/>
    <w:rsid w:val="004059ED"/>
    <w:rsid w:val="0042757E"/>
    <w:rsid w:val="004A3235"/>
    <w:rsid w:val="004B3F1D"/>
    <w:rsid w:val="004F42B7"/>
    <w:rsid w:val="0053003A"/>
    <w:rsid w:val="00533E06"/>
    <w:rsid w:val="005348B2"/>
    <w:rsid w:val="005356BB"/>
    <w:rsid w:val="00550D3B"/>
    <w:rsid w:val="005541EC"/>
    <w:rsid w:val="00577202"/>
    <w:rsid w:val="005848EB"/>
    <w:rsid w:val="005B1891"/>
    <w:rsid w:val="005D6403"/>
    <w:rsid w:val="005E0B18"/>
    <w:rsid w:val="006041F9"/>
    <w:rsid w:val="0060677F"/>
    <w:rsid w:val="00616CF7"/>
    <w:rsid w:val="00624931"/>
    <w:rsid w:val="00635AB2"/>
    <w:rsid w:val="00637A83"/>
    <w:rsid w:val="00683610"/>
    <w:rsid w:val="00691C6F"/>
    <w:rsid w:val="006A151F"/>
    <w:rsid w:val="006A760F"/>
    <w:rsid w:val="006E1AFB"/>
    <w:rsid w:val="007308E5"/>
    <w:rsid w:val="0073567F"/>
    <w:rsid w:val="00735C28"/>
    <w:rsid w:val="007467C7"/>
    <w:rsid w:val="00754873"/>
    <w:rsid w:val="0076604F"/>
    <w:rsid w:val="00771487"/>
    <w:rsid w:val="00784707"/>
    <w:rsid w:val="00795BC1"/>
    <w:rsid w:val="007C0716"/>
    <w:rsid w:val="007D03AC"/>
    <w:rsid w:val="007F0660"/>
    <w:rsid w:val="007F6261"/>
    <w:rsid w:val="00803225"/>
    <w:rsid w:val="008032D7"/>
    <w:rsid w:val="00823409"/>
    <w:rsid w:val="00840B40"/>
    <w:rsid w:val="008B69BF"/>
    <w:rsid w:val="008C691C"/>
    <w:rsid w:val="008D5426"/>
    <w:rsid w:val="008F2A4F"/>
    <w:rsid w:val="0093448A"/>
    <w:rsid w:val="009846A9"/>
    <w:rsid w:val="009B61A8"/>
    <w:rsid w:val="009D49CB"/>
    <w:rsid w:val="009F0171"/>
    <w:rsid w:val="009F05A1"/>
    <w:rsid w:val="009F5B41"/>
    <w:rsid w:val="00A20DA1"/>
    <w:rsid w:val="00A43D40"/>
    <w:rsid w:val="00A46334"/>
    <w:rsid w:val="00A541BF"/>
    <w:rsid w:val="00A822FA"/>
    <w:rsid w:val="00A9294C"/>
    <w:rsid w:val="00AA08F7"/>
    <w:rsid w:val="00AA2C5C"/>
    <w:rsid w:val="00AC1D45"/>
    <w:rsid w:val="00AD5BE0"/>
    <w:rsid w:val="00AF4EFD"/>
    <w:rsid w:val="00B011E0"/>
    <w:rsid w:val="00B018F3"/>
    <w:rsid w:val="00B02AB4"/>
    <w:rsid w:val="00B45000"/>
    <w:rsid w:val="00B530D6"/>
    <w:rsid w:val="00B555D6"/>
    <w:rsid w:val="00B81F1D"/>
    <w:rsid w:val="00B84D5C"/>
    <w:rsid w:val="00BA1153"/>
    <w:rsid w:val="00BD10F6"/>
    <w:rsid w:val="00BF684A"/>
    <w:rsid w:val="00C033FF"/>
    <w:rsid w:val="00C1082A"/>
    <w:rsid w:val="00C14656"/>
    <w:rsid w:val="00C23935"/>
    <w:rsid w:val="00C2414A"/>
    <w:rsid w:val="00C735B7"/>
    <w:rsid w:val="00C749FF"/>
    <w:rsid w:val="00CC569B"/>
    <w:rsid w:val="00CE01F9"/>
    <w:rsid w:val="00CE36C2"/>
    <w:rsid w:val="00D0783B"/>
    <w:rsid w:val="00D12E17"/>
    <w:rsid w:val="00D142E9"/>
    <w:rsid w:val="00D26289"/>
    <w:rsid w:val="00D41F17"/>
    <w:rsid w:val="00D45863"/>
    <w:rsid w:val="00D62D40"/>
    <w:rsid w:val="00D81156"/>
    <w:rsid w:val="00D901A6"/>
    <w:rsid w:val="00DC3686"/>
    <w:rsid w:val="00DC51EA"/>
    <w:rsid w:val="00E20B24"/>
    <w:rsid w:val="00E83DD6"/>
    <w:rsid w:val="00EA4120"/>
    <w:rsid w:val="00EA76B1"/>
    <w:rsid w:val="00F30CCB"/>
    <w:rsid w:val="00F67CDC"/>
    <w:rsid w:val="00F8644A"/>
    <w:rsid w:val="00FC0D51"/>
    <w:rsid w:val="00FC0D9E"/>
    <w:rsid w:val="00FC1712"/>
    <w:rsid w:val="00FE0C54"/>
    <w:rsid w:val="00FF0C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7697"/>
    <o:shapelayout v:ext="edit">
      <o:idmap v:ext="edit" data="1"/>
    </o:shapelayout>
  </w:shapeDefaults>
  <w:decimalSymbol w:val="."/>
  <w:listSeparator w:val=","/>
  <w14:docId w14:val="07F17DB1"/>
  <w15:docId w15:val="{1EC8A598-3383-4FAA-AB7D-469B66A02F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43D40"/>
    <w:rPr>
      <w:rFonts w:ascii="Calibri" w:eastAsia="新細明體" w:hAnsi="Calibri" w:cs="新細明體"/>
      <w:kern w:val="0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43D40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A43D40"/>
    <w:rPr>
      <w:color w:val="800080" w:themeColor="followed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A43D40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註解方塊文字 字元"/>
    <w:basedOn w:val="a0"/>
    <w:link w:val="a5"/>
    <w:uiPriority w:val="99"/>
    <w:semiHidden/>
    <w:rsid w:val="00A43D40"/>
    <w:rPr>
      <w:rFonts w:asciiTheme="majorHAnsi" w:eastAsiaTheme="majorEastAsia" w:hAnsiTheme="majorHAnsi" w:cstheme="majorBidi"/>
      <w:kern w:val="0"/>
      <w:sz w:val="18"/>
      <w:szCs w:val="18"/>
    </w:rPr>
  </w:style>
  <w:style w:type="paragraph" w:styleId="a7">
    <w:name w:val="footer"/>
    <w:basedOn w:val="a"/>
    <w:link w:val="a8"/>
    <w:uiPriority w:val="99"/>
    <w:unhideWhenUsed/>
    <w:rsid w:val="00FC0D9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FC0D9E"/>
    <w:rPr>
      <w:rFonts w:ascii="Calibri" w:eastAsia="新細明體" w:hAnsi="Calibri" w:cs="新細明體"/>
      <w:kern w:val="0"/>
      <w:sz w:val="20"/>
      <w:szCs w:val="20"/>
    </w:rPr>
  </w:style>
  <w:style w:type="table" w:styleId="a9">
    <w:name w:val="Table Grid"/>
    <w:basedOn w:val="a1"/>
    <w:uiPriority w:val="59"/>
    <w:rsid w:val="00FC0D9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header"/>
    <w:basedOn w:val="a"/>
    <w:link w:val="ab"/>
    <w:uiPriority w:val="99"/>
    <w:unhideWhenUsed/>
    <w:rsid w:val="00FC0D9E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b">
    <w:name w:val="頁首 字元"/>
    <w:basedOn w:val="a0"/>
    <w:link w:val="aa"/>
    <w:uiPriority w:val="99"/>
    <w:rsid w:val="00FC0D9E"/>
    <w:rPr>
      <w:rFonts w:ascii="Calibri" w:eastAsia="新細明體" w:hAnsi="Calibri" w:cs="新細明體"/>
      <w:kern w:val="0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1751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emf"/><Relationship Id="rId18" Type="http://schemas.openxmlformats.org/officeDocument/2006/relationships/image" Target="media/image3.emf"/><Relationship Id="rId26" Type="http://schemas.openxmlformats.org/officeDocument/2006/relationships/hyperlink" Target="https://announce.fundclear.com.tw/MOPSFundWeb/A01_02.jsp?fundId=MIZ" TargetMode="External"/><Relationship Id="rId39" Type="http://schemas.openxmlformats.org/officeDocument/2006/relationships/header" Target="header1.xml"/><Relationship Id="rId21" Type="http://schemas.openxmlformats.org/officeDocument/2006/relationships/oleObject" Target="embeddings/oleObject6.bin"/><Relationship Id="rId34" Type="http://schemas.openxmlformats.org/officeDocument/2006/relationships/oleObject" Target="embeddings/oleObject12.bin"/><Relationship Id="rId42" Type="http://schemas.openxmlformats.org/officeDocument/2006/relationships/theme" Target="theme/theme1.xml"/><Relationship Id="rId7" Type="http://schemas.openxmlformats.org/officeDocument/2006/relationships/hyperlink" Target="https://announce.fundclear.com.tw/MOPSFundWeb/A01_02.jsp?fundId=GEQUA" TargetMode="External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20" Type="http://schemas.openxmlformats.org/officeDocument/2006/relationships/hyperlink" Target="https://announce.fundclear.com.tw/MOPSFundWeb/A01_02.jsp?fundId=MIB" TargetMode="External"/><Relationship Id="rId29" Type="http://schemas.openxmlformats.org/officeDocument/2006/relationships/image" Target="media/image4.emf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oleObject" Target="embeddings/oleObject2.bin"/><Relationship Id="rId24" Type="http://schemas.openxmlformats.org/officeDocument/2006/relationships/hyperlink" Target="https://announce.fundclear.com.tw/MOPSFundWeb/A01_02.jsp?fundId=MIY" TargetMode="External"/><Relationship Id="rId32" Type="http://schemas.openxmlformats.org/officeDocument/2006/relationships/oleObject" Target="embeddings/oleObject11.bin"/><Relationship Id="rId37" Type="http://schemas.openxmlformats.org/officeDocument/2006/relationships/image" Target="media/image5.emf"/><Relationship Id="rId40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hyperlink" Target="https://announce.fundclear.com.tw/MOPSFundWeb/A01_02.jsp?fundId=MGBEA" TargetMode="External"/><Relationship Id="rId23" Type="http://schemas.openxmlformats.org/officeDocument/2006/relationships/oleObject" Target="embeddings/oleObject7.bin"/><Relationship Id="rId28" Type="http://schemas.openxmlformats.org/officeDocument/2006/relationships/hyperlink" Target="https://announce.fundclear.com.tw/MOPSFundWeb/A01_02.jsp?fundId=00BD5M6702" TargetMode="External"/><Relationship Id="rId36" Type="http://schemas.openxmlformats.org/officeDocument/2006/relationships/oleObject" Target="embeddings/oleObject13.bin"/><Relationship Id="rId10" Type="http://schemas.openxmlformats.org/officeDocument/2006/relationships/hyperlink" Target="https://announce.fundclear.com.tw/MOPSFundWeb/A01_02.jsp?fundId=GEQEA" TargetMode="External"/><Relationship Id="rId19" Type="http://schemas.openxmlformats.org/officeDocument/2006/relationships/oleObject" Target="embeddings/oleObject5.bin"/><Relationship Id="rId31" Type="http://schemas.openxmlformats.org/officeDocument/2006/relationships/hyperlink" Target="https://announce.fundclear.com.tw/MOPSFundWeb/A01_02.jsp?fundId=00BD5M6819" TargetMode="Externa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oleObject" Target="embeddings/oleObject3.bin"/><Relationship Id="rId22" Type="http://schemas.openxmlformats.org/officeDocument/2006/relationships/hyperlink" Target="https://announce.fundclear.com.tw/MOPSFundWeb/A01_02.jsp?fundId=MIP" TargetMode="External"/><Relationship Id="rId27" Type="http://schemas.openxmlformats.org/officeDocument/2006/relationships/oleObject" Target="embeddings/oleObject9.bin"/><Relationship Id="rId30" Type="http://schemas.openxmlformats.org/officeDocument/2006/relationships/oleObject" Target="embeddings/oleObject10.bin"/><Relationship Id="rId35" Type="http://schemas.openxmlformats.org/officeDocument/2006/relationships/hyperlink" Target="https://announce.fundclear.com.tw/MOPSFundWeb/A01_02.jsp?fundId=00BD5M6926" TargetMode="External"/><Relationship Id="rId8" Type="http://schemas.openxmlformats.org/officeDocument/2006/relationships/image" Target="media/image1.emf"/><Relationship Id="rId3" Type="http://schemas.openxmlformats.org/officeDocument/2006/relationships/settings" Target="settings.xml"/><Relationship Id="rId12" Type="http://schemas.openxmlformats.org/officeDocument/2006/relationships/hyperlink" Target="https://announce.fundclear.com.tw/MOPSFundWeb/A01_02.jsp?fundId=MGBUA" TargetMode="External"/><Relationship Id="rId17" Type="http://schemas.openxmlformats.org/officeDocument/2006/relationships/hyperlink" Target="https://announce.fundclear.com.tw/MOPSFundWeb/A01_02.jsp?fundId=MIA" TargetMode="External"/><Relationship Id="rId25" Type="http://schemas.openxmlformats.org/officeDocument/2006/relationships/oleObject" Target="embeddings/oleObject8.bin"/><Relationship Id="rId33" Type="http://schemas.openxmlformats.org/officeDocument/2006/relationships/hyperlink" Target="https://announce.fundclear.com.tw/MOPSFundWeb/A01_02.jsp?fundId=00BD5M6V48" TargetMode="External"/><Relationship Id="rId38" Type="http://schemas.openxmlformats.org/officeDocument/2006/relationships/oleObject" Target="embeddings/oleObject14.bin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76DE23-5C6E-4DA8-821B-53991E281BD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368</Words>
  <Characters>2103</Characters>
  <Application>Microsoft Office Word</Application>
  <DocSecurity>0</DocSecurity>
  <Lines>17</Lines>
  <Paragraphs>4</Paragraphs>
  <ScaleCrop>false</ScaleCrop>
  <Company/>
  <LinksUpToDate>false</LinksUpToDate>
  <CharactersWithSpaces>2467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Chris.LIU</dc:creator>
  <cp:lastModifiedBy>梁書寧 (Frank.LIANG)</cp:lastModifiedBy>
  <cp:revision>2</cp:revision>
  <dcterms:created xsi:type="dcterms:W3CDTF">2025-05-22T02:04:00Z</dcterms:created>
  <dcterms:modified xsi:type="dcterms:W3CDTF">2025-05-22T02:04:00Z</dcterms:modified>
</cp:coreProperties>
</file>