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1"/>
        <w:gridCol w:w="969"/>
        <w:gridCol w:w="1134"/>
        <w:gridCol w:w="2551"/>
        <w:gridCol w:w="1701"/>
      </w:tblGrid>
      <w:tr w:rsidR="00D91AF1" w:rsidTr="00210088">
        <w:trPr>
          <w:trHeight w:val="524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69B" w:rsidRPr="007308E5" w:rsidRDefault="00CC569B" w:rsidP="00AF4EFD">
            <w:pPr>
              <w:snapToGrid w:val="0"/>
              <w:jc w:val="center"/>
              <w:rPr>
                <w:rFonts w:ascii="Arial" w:hAnsi="Arial" w:cs="Arial"/>
                <w:b/>
                <w:bCs/>
                <w:spacing w:val="-10"/>
                <w:sz w:val="22"/>
                <w:szCs w:val="22"/>
              </w:rPr>
            </w:pPr>
            <w:r w:rsidRPr="007308E5">
              <w:rPr>
                <w:rFonts w:ascii="微軟正黑體" w:eastAsia="微軟正黑體" w:hAnsi="微軟正黑體" w:hint="eastAsia"/>
                <w:b/>
                <w:bCs/>
                <w:spacing w:val="-10"/>
                <w:sz w:val="22"/>
                <w:szCs w:val="22"/>
              </w:rPr>
              <w:t>基金名稱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69B" w:rsidRPr="007308E5" w:rsidRDefault="00CC569B" w:rsidP="00AF4EFD">
            <w:pPr>
              <w:snapToGrid w:val="0"/>
              <w:jc w:val="center"/>
              <w:rPr>
                <w:rFonts w:ascii="Arial" w:hAnsi="Arial" w:cs="Arial"/>
                <w:b/>
                <w:bCs/>
                <w:spacing w:val="-10"/>
                <w:sz w:val="22"/>
                <w:szCs w:val="22"/>
              </w:rPr>
            </w:pPr>
            <w:r w:rsidRPr="007308E5">
              <w:rPr>
                <w:rFonts w:ascii="微軟正黑體" w:eastAsia="微軟正黑體" w:hAnsi="微軟正黑體" w:hint="eastAsia"/>
                <w:b/>
                <w:bCs/>
                <w:spacing w:val="-10"/>
                <w:sz w:val="22"/>
                <w:szCs w:val="22"/>
              </w:rPr>
              <w:t>基金形態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69B" w:rsidRPr="007308E5" w:rsidRDefault="00CC569B" w:rsidP="00AF4EFD">
            <w:pPr>
              <w:snapToGrid w:val="0"/>
              <w:jc w:val="center"/>
              <w:rPr>
                <w:rFonts w:ascii="Arial" w:hAnsi="Arial" w:cs="Arial"/>
                <w:b/>
                <w:bCs/>
                <w:spacing w:val="-10"/>
                <w:sz w:val="22"/>
                <w:szCs w:val="22"/>
              </w:rPr>
            </w:pPr>
            <w:r w:rsidRPr="007308E5">
              <w:rPr>
                <w:rFonts w:ascii="微軟正黑體" w:eastAsia="微軟正黑體" w:hAnsi="微軟正黑體" w:hint="eastAsia"/>
                <w:b/>
                <w:bCs/>
                <w:spacing w:val="-10"/>
                <w:sz w:val="22"/>
                <w:szCs w:val="22"/>
              </w:rPr>
              <w:t>計價幣別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69B" w:rsidRPr="007308E5" w:rsidRDefault="00CC569B" w:rsidP="00AF4EFD">
            <w:pPr>
              <w:snapToGrid w:val="0"/>
              <w:ind w:leftChars="14" w:left="34"/>
              <w:jc w:val="center"/>
              <w:rPr>
                <w:rFonts w:ascii="Arial" w:hAnsi="Arial" w:cs="Arial"/>
                <w:b/>
                <w:bCs/>
                <w:spacing w:val="-10"/>
                <w:sz w:val="22"/>
                <w:szCs w:val="22"/>
              </w:rPr>
            </w:pPr>
            <w:r w:rsidRPr="007308E5">
              <w:rPr>
                <w:rFonts w:ascii="微軟正黑體" w:eastAsia="微軟正黑體" w:hAnsi="微軟正黑體" w:hint="eastAsia"/>
                <w:b/>
                <w:bCs/>
                <w:spacing w:val="-10"/>
                <w:sz w:val="22"/>
                <w:szCs w:val="22"/>
              </w:rPr>
              <w:t>基金簡介/淨值/投資人需知/公開說明書/公告訊息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CC569B" w:rsidRPr="007308E5" w:rsidRDefault="00CC569B" w:rsidP="00AF4EFD">
            <w:pPr>
              <w:snapToGrid w:val="0"/>
              <w:ind w:leftChars="14" w:left="404" w:hangingChars="185" w:hanging="370"/>
              <w:jc w:val="center"/>
              <w:rPr>
                <w:rFonts w:ascii="微軟正黑體" w:eastAsia="微軟正黑體" w:hAnsi="微軟正黑體"/>
                <w:b/>
                <w:bCs/>
                <w:spacing w:val="-10"/>
                <w:sz w:val="22"/>
                <w:szCs w:val="22"/>
              </w:rPr>
            </w:pPr>
            <w:r w:rsidRPr="007308E5">
              <w:rPr>
                <w:rFonts w:ascii="微軟正黑體" w:eastAsia="微軟正黑體" w:hAnsi="微軟正黑體" w:hint="eastAsia"/>
                <w:b/>
                <w:bCs/>
                <w:spacing w:val="-10"/>
                <w:sz w:val="22"/>
                <w:szCs w:val="22"/>
              </w:rPr>
              <w:t>月報</w:t>
            </w:r>
          </w:p>
        </w:tc>
      </w:tr>
      <w:tr w:rsidR="006A760F" w:rsidTr="00210088">
        <w:trPr>
          <w:trHeight w:val="524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F2D" w:rsidRDefault="00CC569B" w:rsidP="00AF4EFD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  <w:bCs/>
                <w:color w:val="0D0D0D" w:themeColor="text1" w:themeTint="F2"/>
                <w:spacing w:val="-12"/>
              </w:rPr>
            </w:pPr>
            <w:r w:rsidRPr="00076306">
              <w:rPr>
                <w:rFonts w:ascii="微軟正黑體" w:eastAsia="微軟正黑體" w:hAnsi="微軟正黑體" w:cs="Arial"/>
                <w:b/>
                <w:bCs/>
                <w:color w:val="0D0D0D" w:themeColor="text1" w:themeTint="F2"/>
                <w:spacing w:val="-12"/>
              </w:rPr>
              <w:t>紐約梅隆環球股票投資基金</w:t>
            </w:r>
          </w:p>
          <w:p w:rsidR="00CC569B" w:rsidRPr="00076306" w:rsidRDefault="00F95F2D" w:rsidP="00AF4EFD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  <w:bCs/>
                <w:color w:val="0D0D0D" w:themeColor="text1" w:themeTint="F2"/>
                <w:spacing w:val="-12"/>
              </w:rPr>
            </w:pPr>
            <w:r>
              <w:rPr>
                <w:rFonts w:ascii="微軟正黑體" w:eastAsia="微軟正黑體" w:hAnsi="微軟正黑體" w:cs="Arial" w:hint="eastAsia"/>
                <w:b/>
                <w:bCs/>
                <w:color w:val="0D0D0D" w:themeColor="text1" w:themeTint="F2"/>
                <w:spacing w:val="-12"/>
              </w:rPr>
              <w:t>(</w:t>
            </w:r>
            <w:r w:rsidR="00CC569B" w:rsidRPr="00076306">
              <w:rPr>
                <w:rFonts w:ascii="微軟正黑體" w:eastAsia="微軟正黑體" w:hAnsi="微軟正黑體" w:cs="Arial"/>
                <w:b/>
                <w:bCs/>
                <w:color w:val="0D0D0D" w:themeColor="text1" w:themeTint="F2"/>
                <w:spacing w:val="-12"/>
              </w:rPr>
              <w:t>A USD</w:t>
            </w:r>
            <w:r>
              <w:rPr>
                <w:rFonts w:ascii="微軟正黑體" w:eastAsia="微軟正黑體" w:hAnsi="微軟正黑體" w:cs="Arial" w:hint="eastAsia"/>
                <w:b/>
                <w:bCs/>
                <w:color w:val="0D0D0D" w:themeColor="text1" w:themeTint="F2"/>
                <w:spacing w:val="-12"/>
              </w:rPr>
              <w:t>、</w:t>
            </w:r>
            <w:r w:rsidRPr="00076306">
              <w:rPr>
                <w:rFonts w:ascii="微軟正黑體" w:eastAsia="微軟正黑體" w:hAnsi="微軟正黑體" w:cs="Arial"/>
                <w:b/>
                <w:bCs/>
                <w:color w:val="0D0D0D" w:themeColor="text1" w:themeTint="F2"/>
                <w:spacing w:val="-12"/>
              </w:rPr>
              <w:t>A EUR</w:t>
            </w:r>
            <w:r>
              <w:rPr>
                <w:rFonts w:ascii="微軟正黑體" w:eastAsia="微軟正黑體" w:hAnsi="微軟正黑體" w:cs="Arial" w:hint="eastAsia"/>
                <w:b/>
                <w:bCs/>
                <w:color w:val="0D0D0D" w:themeColor="text1" w:themeTint="F2"/>
                <w:spacing w:val="-12"/>
              </w:rPr>
              <w:t>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69B" w:rsidRPr="00076306" w:rsidRDefault="00CC569B" w:rsidP="00AF4EFD">
            <w:pPr>
              <w:snapToGrid w:val="0"/>
              <w:jc w:val="center"/>
              <w:rPr>
                <w:rFonts w:ascii="微軟正黑體" w:eastAsia="微軟正黑體" w:hAnsi="微軟正黑體" w:cs="Arial"/>
                <w:spacing w:val="-12"/>
              </w:rPr>
            </w:pPr>
            <w:r w:rsidRPr="00076306">
              <w:rPr>
                <w:rFonts w:ascii="微軟正黑體" w:eastAsia="微軟正黑體" w:hAnsi="微軟正黑體" w:cs="Arial"/>
                <w:spacing w:val="-12"/>
              </w:rPr>
              <w:t>股票型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69B" w:rsidRPr="00076306" w:rsidRDefault="00CC569B" w:rsidP="00AF4EFD">
            <w:pPr>
              <w:snapToGrid w:val="0"/>
              <w:jc w:val="center"/>
              <w:rPr>
                <w:rFonts w:ascii="微軟正黑體" w:eastAsia="微軟正黑體" w:hAnsi="微軟正黑體" w:cs="Arial"/>
                <w:spacing w:val="-12"/>
              </w:rPr>
            </w:pPr>
            <w:r w:rsidRPr="00076306">
              <w:rPr>
                <w:rFonts w:ascii="微軟正黑體" w:eastAsia="微軟正黑體" w:hAnsi="微軟正黑體" w:cs="Arial"/>
                <w:spacing w:val="-12"/>
              </w:rPr>
              <w:t>美元</w:t>
            </w:r>
            <w:r w:rsidR="00F95F2D">
              <w:rPr>
                <w:rFonts w:ascii="微軟正黑體" w:eastAsia="微軟正黑體" w:hAnsi="微軟正黑體" w:cs="Arial" w:hint="eastAsia"/>
                <w:spacing w:val="-12"/>
              </w:rPr>
              <w:t>、</w:t>
            </w:r>
            <w:r w:rsidR="00F95F2D" w:rsidRPr="00076306">
              <w:rPr>
                <w:rFonts w:ascii="微軟正黑體" w:eastAsia="微軟正黑體" w:hAnsi="微軟正黑體" w:cs="Arial"/>
                <w:spacing w:val="-12"/>
              </w:rPr>
              <w:t>歐元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6CF7" w:rsidRPr="00616CF7" w:rsidRDefault="00616CF7" w:rsidP="00616CF7">
            <w:pPr>
              <w:snapToGrid w:val="0"/>
              <w:spacing w:line="240" w:lineRule="exact"/>
              <w:jc w:val="center"/>
              <w:rPr>
                <w:rFonts w:ascii="Arial" w:eastAsia="微軟正黑體" w:hAnsi="Arial" w:cs="Arial"/>
                <w:sz w:val="16"/>
                <w:szCs w:val="16"/>
              </w:rPr>
            </w:pPr>
            <w:r w:rsidRPr="00616CF7">
              <w:rPr>
                <w:rFonts w:ascii="Arial" w:eastAsia="微軟正黑體" w:hAnsi="Arial" w:cs="Arial"/>
                <w:sz w:val="16"/>
                <w:szCs w:val="16"/>
              </w:rPr>
              <w:t>Ctrl+</w:t>
            </w:r>
            <w:r w:rsidRPr="00616CF7">
              <w:rPr>
                <w:rFonts w:ascii="Arial" w:eastAsia="微軟正黑體" w:hAnsi="Arial" w:cs="Arial"/>
                <w:sz w:val="16"/>
                <w:szCs w:val="16"/>
              </w:rPr>
              <w:t>滑鼠</w:t>
            </w:r>
            <w:r w:rsidRPr="00616CF7">
              <w:rPr>
                <w:rFonts w:ascii="Arial" w:eastAsia="微軟正黑體" w:hAnsi="Arial" w:cs="Arial" w:hint="eastAsia"/>
                <w:sz w:val="16"/>
                <w:szCs w:val="16"/>
              </w:rPr>
              <w:t>左鍵</w:t>
            </w:r>
          </w:p>
          <w:p w:rsidR="00CC569B" w:rsidRPr="00616CF7" w:rsidRDefault="00BE7F30" w:rsidP="00616CF7">
            <w:pPr>
              <w:snapToGrid w:val="0"/>
              <w:jc w:val="center"/>
              <w:rPr>
                <w:rFonts w:ascii="Arial" w:eastAsia="微軟正黑體" w:hAnsi="Arial" w:cs="Arial"/>
                <w:spacing w:val="-12"/>
                <w:sz w:val="28"/>
                <w:szCs w:val="28"/>
              </w:rPr>
            </w:pPr>
            <w:hyperlink r:id="rId7" w:history="1">
              <w:r w:rsidR="00CC569B" w:rsidRPr="00616CF7">
                <w:rPr>
                  <w:rStyle w:val="a3"/>
                  <w:rFonts w:ascii="Arial" w:eastAsia="微軟正黑體" w:hAnsi="Arial" w:cs="Arial" w:hint="eastAsia"/>
                  <w:spacing w:val="-12"/>
                  <w:sz w:val="28"/>
                  <w:szCs w:val="28"/>
                  <w:u w:val="none"/>
                </w:rPr>
                <w:t>《點選查詢》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F4EFD" w:rsidRPr="00AF4EFD" w:rsidRDefault="00AF4EFD" w:rsidP="00AF4EFD">
            <w:pPr>
              <w:snapToGrid w:val="0"/>
              <w:jc w:val="center"/>
              <w:rPr>
                <w:rFonts w:ascii="Arial" w:eastAsia="微軟正黑體" w:hAnsi="Arial" w:cs="Arial"/>
                <w:color w:val="0000FF"/>
                <w:spacing w:val="-12"/>
                <w:sz w:val="22"/>
                <w:szCs w:val="22"/>
              </w:rPr>
            </w:pPr>
            <w:r w:rsidRPr="00AF4EFD">
              <w:rPr>
                <w:rFonts w:ascii="Arial" w:eastAsia="微軟正黑體" w:hAnsi="Arial" w:cs="Arial" w:hint="eastAsia"/>
                <w:color w:val="0000FF"/>
                <w:spacing w:val="-12"/>
                <w:sz w:val="22"/>
                <w:szCs w:val="22"/>
              </w:rPr>
              <w:t>《點選</w:t>
            </w:r>
            <w:r w:rsidR="003A06BA">
              <w:rPr>
                <w:rFonts w:ascii="Arial" w:eastAsia="微軟正黑體" w:hAnsi="Arial" w:cs="Arial" w:hint="eastAsia"/>
                <w:color w:val="0000FF"/>
                <w:spacing w:val="-12"/>
                <w:sz w:val="22"/>
                <w:szCs w:val="22"/>
              </w:rPr>
              <w:t>檔案下</w:t>
            </w:r>
            <w:r w:rsidRPr="00AF4EFD">
              <w:rPr>
                <w:rFonts w:ascii="Arial" w:eastAsia="微軟正黑體" w:hAnsi="Arial" w:cs="Arial" w:hint="eastAsia"/>
                <w:color w:val="0000FF"/>
                <w:spacing w:val="-12"/>
                <w:sz w:val="22"/>
                <w:szCs w:val="22"/>
              </w:rPr>
              <w:t>載》</w:t>
            </w:r>
          </w:p>
          <w:p w:rsidR="00CC569B" w:rsidRPr="00AF4EFD" w:rsidRDefault="00D450BD" w:rsidP="00AF4EFD">
            <w:pPr>
              <w:snapToGrid w:val="0"/>
              <w:jc w:val="center"/>
              <w:rPr>
                <w:rFonts w:ascii="Arial" w:eastAsia="微軟正黑體" w:hAnsi="Arial" w:cs="Arial"/>
                <w:color w:val="0000FF"/>
                <w:spacing w:val="-12"/>
                <w:sz w:val="22"/>
                <w:szCs w:val="22"/>
              </w:rPr>
            </w:pPr>
            <w:r>
              <w:rPr>
                <w:rFonts w:ascii="Arial" w:eastAsia="微軟正黑體" w:hAnsi="Arial" w:cs="Arial"/>
                <w:color w:val="0000FF"/>
                <w:spacing w:val="-12"/>
                <w:sz w:val="22"/>
                <w:szCs w:val="22"/>
              </w:rPr>
              <w:object w:dxaOrig="8925" w:dyaOrig="126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5pt;height:78.75pt" o:ole="">
                  <v:imagedata r:id="rId8" o:title=""/>
                </v:shape>
                <o:OLEObject Type="Embed" ProgID="AcroExch.Document.DC" ShapeID="_x0000_i1025" DrawAspect="Content" ObjectID="_1844511099" r:id="rId9"/>
              </w:object>
            </w:r>
          </w:p>
        </w:tc>
      </w:tr>
      <w:tr w:rsidR="006A760F" w:rsidTr="00210088">
        <w:trPr>
          <w:trHeight w:val="524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F2D" w:rsidRDefault="00CC569B" w:rsidP="00AF4EFD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  <w:bCs/>
                <w:color w:val="0D0D0D" w:themeColor="text1" w:themeTint="F2"/>
                <w:spacing w:val="-12"/>
              </w:rPr>
            </w:pPr>
            <w:r w:rsidRPr="00076306">
              <w:rPr>
                <w:rFonts w:ascii="微軟正黑體" w:eastAsia="微軟正黑體" w:hAnsi="微軟正黑體" w:cs="Arial"/>
                <w:b/>
                <w:bCs/>
                <w:color w:val="0D0D0D" w:themeColor="text1" w:themeTint="F2"/>
                <w:spacing w:val="-12"/>
              </w:rPr>
              <w:t>紐約梅隆環球債券投資基金</w:t>
            </w:r>
          </w:p>
          <w:p w:rsidR="00CC569B" w:rsidRPr="00076306" w:rsidRDefault="00F95F2D" w:rsidP="00AF4EFD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  <w:bCs/>
                <w:color w:val="0D0D0D" w:themeColor="text1" w:themeTint="F2"/>
                <w:spacing w:val="-12"/>
              </w:rPr>
            </w:pPr>
            <w:r>
              <w:rPr>
                <w:rFonts w:ascii="微軟正黑體" w:eastAsia="微軟正黑體" w:hAnsi="微軟正黑體" w:cs="Arial" w:hint="eastAsia"/>
                <w:b/>
                <w:bCs/>
                <w:color w:val="0D0D0D" w:themeColor="text1" w:themeTint="F2"/>
                <w:spacing w:val="-12"/>
              </w:rPr>
              <w:t>(</w:t>
            </w:r>
            <w:r w:rsidR="00CC569B" w:rsidRPr="00076306">
              <w:rPr>
                <w:rFonts w:ascii="微軟正黑體" w:eastAsia="微軟正黑體" w:hAnsi="微軟正黑體" w:cs="Arial"/>
                <w:b/>
                <w:bCs/>
                <w:color w:val="0D0D0D" w:themeColor="text1" w:themeTint="F2"/>
                <w:spacing w:val="-12"/>
              </w:rPr>
              <w:t>A USD</w:t>
            </w:r>
            <w:r>
              <w:rPr>
                <w:rFonts w:ascii="微軟正黑體" w:eastAsia="微軟正黑體" w:hAnsi="微軟正黑體" w:cs="Arial" w:hint="eastAsia"/>
                <w:b/>
                <w:bCs/>
                <w:color w:val="0D0D0D" w:themeColor="text1" w:themeTint="F2"/>
                <w:spacing w:val="-12"/>
              </w:rPr>
              <w:t>、</w:t>
            </w:r>
            <w:r w:rsidRPr="00076306">
              <w:rPr>
                <w:rFonts w:ascii="微軟正黑體" w:eastAsia="微軟正黑體" w:hAnsi="微軟正黑體" w:cs="Arial"/>
                <w:b/>
                <w:bCs/>
                <w:color w:val="0D0D0D" w:themeColor="text1" w:themeTint="F2"/>
                <w:spacing w:val="-12"/>
              </w:rPr>
              <w:t>A EUR</w:t>
            </w:r>
            <w:r>
              <w:rPr>
                <w:rFonts w:ascii="微軟正黑體" w:eastAsia="微軟正黑體" w:hAnsi="微軟正黑體" w:cs="Arial" w:hint="eastAsia"/>
                <w:b/>
                <w:bCs/>
                <w:color w:val="0D0D0D" w:themeColor="text1" w:themeTint="F2"/>
                <w:spacing w:val="-12"/>
              </w:rPr>
              <w:t>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69B" w:rsidRPr="00076306" w:rsidRDefault="00CC569B" w:rsidP="00AF4EFD">
            <w:pPr>
              <w:snapToGrid w:val="0"/>
              <w:jc w:val="center"/>
              <w:rPr>
                <w:rFonts w:ascii="微軟正黑體" w:eastAsia="微軟正黑體" w:hAnsi="微軟正黑體" w:cs="Arial"/>
                <w:spacing w:val="-12"/>
              </w:rPr>
            </w:pPr>
            <w:r w:rsidRPr="00076306">
              <w:rPr>
                <w:rFonts w:ascii="微軟正黑體" w:eastAsia="微軟正黑體" w:hAnsi="微軟正黑體" w:cs="Arial"/>
                <w:spacing w:val="-12"/>
              </w:rPr>
              <w:t>債券型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69B" w:rsidRPr="00076306" w:rsidRDefault="00CC569B" w:rsidP="00AF4EFD">
            <w:pPr>
              <w:snapToGrid w:val="0"/>
              <w:jc w:val="center"/>
              <w:rPr>
                <w:rFonts w:ascii="微軟正黑體" w:eastAsia="微軟正黑體" w:hAnsi="微軟正黑體" w:cs="Arial"/>
                <w:spacing w:val="-12"/>
              </w:rPr>
            </w:pPr>
            <w:r w:rsidRPr="00076306">
              <w:rPr>
                <w:rFonts w:ascii="微軟正黑體" w:eastAsia="微軟正黑體" w:hAnsi="微軟正黑體" w:cs="Arial"/>
                <w:spacing w:val="-12"/>
              </w:rPr>
              <w:t>美元</w:t>
            </w:r>
            <w:r w:rsidR="00F95F2D">
              <w:rPr>
                <w:rFonts w:ascii="微軟正黑體" w:eastAsia="微軟正黑體" w:hAnsi="微軟正黑體" w:cs="Arial" w:hint="eastAsia"/>
                <w:spacing w:val="-12"/>
              </w:rPr>
              <w:t>、</w:t>
            </w:r>
            <w:r w:rsidR="00F95F2D" w:rsidRPr="00076306">
              <w:rPr>
                <w:rFonts w:ascii="微軟正黑體" w:eastAsia="微軟正黑體" w:hAnsi="微軟正黑體" w:cs="Arial"/>
                <w:spacing w:val="-12"/>
              </w:rPr>
              <w:t>歐元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6CF7" w:rsidRPr="00616CF7" w:rsidRDefault="00616CF7" w:rsidP="00616CF7">
            <w:pPr>
              <w:snapToGrid w:val="0"/>
              <w:spacing w:line="240" w:lineRule="exact"/>
              <w:jc w:val="center"/>
              <w:rPr>
                <w:rFonts w:ascii="Arial" w:eastAsia="微軟正黑體" w:hAnsi="Arial" w:cs="Arial"/>
                <w:sz w:val="16"/>
                <w:szCs w:val="16"/>
              </w:rPr>
            </w:pPr>
            <w:r w:rsidRPr="00616CF7">
              <w:rPr>
                <w:rFonts w:ascii="Arial" w:eastAsia="微軟正黑體" w:hAnsi="Arial" w:cs="Arial"/>
                <w:sz w:val="16"/>
                <w:szCs w:val="16"/>
              </w:rPr>
              <w:t>Ctrl+</w:t>
            </w:r>
            <w:r w:rsidRPr="00616CF7">
              <w:rPr>
                <w:rFonts w:ascii="Arial" w:eastAsia="微軟正黑體" w:hAnsi="Arial" w:cs="Arial"/>
                <w:sz w:val="16"/>
                <w:szCs w:val="16"/>
              </w:rPr>
              <w:t>滑鼠</w:t>
            </w:r>
            <w:r w:rsidRPr="00616CF7">
              <w:rPr>
                <w:rFonts w:ascii="Arial" w:eastAsia="微軟正黑體" w:hAnsi="Arial" w:cs="Arial" w:hint="eastAsia"/>
                <w:sz w:val="16"/>
                <w:szCs w:val="16"/>
              </w:rPr>
              <w:t>左鍵</w:t>
            </w:r>
          </w:p>
          <w:p w:rsidR="00CC569B" w:rsidRPr="00616CF7" w:rsidRDefault="00BE7F30" w:rsidP="00AF4EFD">
            <w:pPr>
              <w:snapToGrid w:val="0"/>
              <w:jc w:val="center"/>
              <w:rPr>
                <w:rFonts w:ascii="Arial" w:eastAsia="微軟正黑體" w:hAnsi="Arial" w:cs="Arial"/>
                <w:spacing w:val="-12"/>
                <w:sz w:val="28"/>
                <w:szCs w:val="28"/>
              </w:rPr>
            </w:pPr>
            <w:hyperlink r:id="rId10" w:history="1">
              <w:r w:rsidR="00CC569B" w:rsidRPr="00616CF7">
                <w:rPr>
                  <w:rStyle w:val="a3"/>
                  <w:rFonts w:ascii="Arial" w:eastAsia="微軟正黑體" w:hAnsi="Arial" w:cs="Arial"/>
                  <w:spacing w:val="-12"/>
                  <w:sz w:val="28"/>
                  <w:szCs w:val="28"/>
                  <w:u w:val="none"/>
                </w:rPr>
                <w:t>《點選查詢》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569B" w:rsidRDefault="003A06BA" w:rsidP="00D142E9">
            <w:pPr>
              <w:snapToGrid w:val="0"/>
              <w:jc w:val="center"/>
              <w:rPr>
                <w:rFonts w:ascii="Arial" w:eastAsia="微軟正黑體" w:hAnsi="Arial" w:cs="Arial"/>
                <w:color w:val="0000FF"/>
                <w:spacing w:val="-12"/>
                <w:sz w:val="22"/>
                <w:szCs w:val="22"/>
              </w:rPr>
            </w:pPr>
            <w:r w:rsidRPr="00AF4EFD">
              <w:rPr>
                <w:rFonts w:ascii="Arial" w:eastAsia="微軟正黑體" w:hAnsi="Arial" w:cs="Arial" w:hint="eastAsia"/>
                <w:color w:val="0000FF"/>
                <w:spacing w:val="-12"/>
                <w:sz w:val="22"/>
                <w:szCs w:val="22"/>
              </w:rPr>
              <w:t>《點選</w:t>
            </w:r>
            <w:r>
              <w:rPr>
                <w:rFonts w:ascii="Arial" w:eastAsia="微軟正黑體" w:hAnsi="Arial" w:cs="Arial" w:hint="eastAsia"/>
                <w:color w:val="0000FF"/>
                <w:spacing w:val="-12"/>
                <w:sz w:val="22"/>
                <w:szCs w:val="22"/>
              </w:rPr>
              <w:t>檔案下</w:t>
            </w:r>
            <w:r w:rsidRPr="00AF4EFD">
              <w:rPr>
                <w:rFonts w:ascii="Arial" w:eastAsia="微軟正黑體" w:hAnsi="Arial" w:cs="Arial" w:hint="eastAsia"/>
                <w:color w:val="0000FF"/>
                <w:spacing w:val="-12"/>
                <w:sz w:val="22"/>
                <w:szCs w:val="22"/>
              </w:rPr>
              <w:t>載》</w:t>
            </w:r>
          </w:p>
          <w:p w:rsidR="00D142E9" w:rsidRPr="00AF4EFD" w:rsidRDefault="00D450BD" w:rsidP="00D142E9">
            <w:pPr>
              <w:snapToGrid w:val="0"/>
              <w:jc w:val="center"/>
              <w:rPr>
                <w:rFonts w:ascii="Arial" w:eastAsia="微軟正黑體" w:hAnsi="Arial" w:cs="Arial"/>
                <w:color w:val="0000FF"/>
                <w:spacing w:val="-12"/>
                <w:sz w:val="22"/>
                <w:szCs w:val="22"/>
              </w:rPr>
            </w:pPr>
            <w:r>
              <w:rPr>
                <w:rFonts w:ascii="Arial" w:eastAsia="微軟正黑體" w:hAnsi="Arial" w:cs="Arial"/>
                <w:color w:val="0000FF"/>
                <w:spacing w:val="-12"/>
                <w:sz w:val="22"/>
                <w:szCs w:val="22"/>
              </w:rPr>
              <w:object w:dxaOrig="8925" w:dyaOrig="12630">
                <v:shape id="_x0000_i1026" type="#_x0000_t75" style="width:54pt;height:76.5pt" o:ole="">
                  <v:imagedata r:id="rId11" o:title=""/>
                </v:shape>
                <o:OLEObject Type="Embed" ProgID="AcroExch.Document.DC" ShapeID="_x0000_i1026" DrawAspect="Content" ObjectID="_1844511100" r:id="rId12"/>
              </w:object>
            </w:r>
          </w:p>
        </w:tc>
      </w:tr>
      <w:tr w:rsidR="00210088" w:rsidTr="00210088">
        <w:trPr>
          <w:trHeight w:val="1603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27EF" w:rsidRDefault="00210088" w:rsidP="00210088">
            <w:pPr>
              <w:snapToGrid w:val="0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hd w:val="clear" w:color="auto" w:fill="FFFFFF"/>
              </w:rPr>
            </w:pPr>
            <w:r w:rsidRPr="00135C7C">
              <w:rPr>
                <w:rFonts w:ascii="微軟正黑體" w:eastAsia="微軟正黑體" w:hAnsi="微軟正黑體" w:hint="eastAsia"/>
                <w:b/>
                <w:bCs/>
                <w:color w:val="000000"/>
                <w:shd w:val="clear" w:color="auto" w:fill="FFFFFF"/>
              </w:rPr>
              <w:t>紐約梅隆美國市政基礎建設債券投資基金-</w:t>
            </w:r>
          </w:p>
          <w:p w:rsidR="00210088" w:rsidRDefault="00210088" w:rsidP="00210088">
            <w:pPr>
              <w:snapToGrid w:val="0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hd w:val="clear" w:color="auto" w:fill="FFFFFF"/>
              </w:rPr>
            </w:pPr>
            <w:r w:rsidRPr="00135C7C">
              <w:rPr>
                <w:rFonts w:ascii="微軟正黑體" w:eastAsia="微軟正黑體" w:hAnsi="微軟正黑體" w:hint="eastAsia"/>
                <w:b/>
                <w:bCs/>
                <w:color w:val="000000"/>
                <w:shd w:val="clear" w:color="auto" w:fill="FFFFFF"/>
              </w:rPr>
              <w:t>歐元H避險累積</w:t>
            </w:r>
          </w:p>
          <w:p w:rsidR="00D127EF" w:rsidRDefault="00D127EF" w:rsidP="00210088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  <w:bCs/>
                <w:color w:val="0D0D0D" w:themeColor="text1" w:themeTint="F2"/>
              </w:rPr>
            </w:pPr>
            <w:r w:rsidRPr="00135C7C">
              <w:rPr>
                <w:rFonts w:ascii="微軟正黑體" w:eastAsia="微軟正黑體" w:hAnsi="微軟正黑體" w:cs="Arial" w:hint="eastAsia"/>
                <w:b/>
                <w:bCs/>
                <w:color w:val="0D0D0D" w:themeColor="text1" w:themeTint="F2"/>
              </w:rPr>
              <w:t>歐元H避險配息</w:t>
            </w:r>
          </w:p>
          <w:p w:rsidR="00D127EF" w:rsidRDefault="00D127EF" w:rsidP="00210088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  <w:bCs/>
                <w:color w:val="0D0D0D" w:themeColor="text1" w:themeTint="F2"/>
              </w:rPr>
            </w:pPr>
            <w:r w:rsidRPr="00135C7C">
              <w:rPr>
                <w:rFonts w:ascii="微軟正黑體" w:eastAsia="微軟正黑體" w:hAnsi="微軟正黑體" w:cs="Arial" w:hint="eastAsia"/>
                <w:b/>
                <w:bCs/>
                <w:color w:val="0D0D0D" w:themeColor="text1" w:themeTint="F2"/>
              </w:rPr>
              <w:t>美元C累積</w:t>
            </w:r>
          </w:p>
          <w:p w:rsidR="00D127EF" w:rsidRDefault="00D127EF" w:rsidP="00210088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  <w:bCs/>
                <w:color w:val="0D0D0D" w:themeColor="text1" w:themeTint="F2"/>
              </w:rPr>
            </w:pPr>
            <w:r w:rsidRPr="00135C7C">
              <w:rPr>
                <w:rFonts w:ascii="微軟正黑體" w:eastAsia="微軟正黑體" w:hAnsi="微軟正黑體" w:cs="Arial" w:hint="eastAsia"/>
                <w:b/>
                <w:bCs/>
                <w:color w:val="0D0D0D" w:themeColor="text1" w:themeTint="F2"/>
              </w:rPr>
              <w:t>美元A累積</w:t>
            </w:r>
          </w:p>
          <w:p w:rsidR="00D127EF" w:rsidRPr="00135C7C" w:rsidRDefault="00D127EF" w:rsidP="00210088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  <w:bCs/>
                <w:color w:val="0D0D0D" w:themeColor="text1" w:themeTint="F2"/>
              </w:rPr>
            </w:pPr>
            <w:r w:rsidRPr="00135C7C">
              <w:rPr>
                <w:rFonts w:ascii="微軟正黑體" w:eastAsia="微軟正黑體" w:hAnsi="微軟正黑體" w:cs="Arial" w:hint="eastAsia"/>
                <w:b/>
                <w:bCs/>
                <w:color w:val="0D0D0D" w:themeColor="text1" w:themeTint="F2"/>
              </w:rPr>
              <w:t>美元A配息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088" w:rsidRPr="00076306" w:rsidRDefault="00210088" w:rsidP="00210088">
            <w:pPr>
              <w:snapToGrid w:val="0"/>
              <w:jc w:val="center"/>
              <w:rPr>
                <w:rFonts w:ascii="Arial" w:eastAsia="微軟正黑體" w:hAnsi="Arial" w:cs="Arial"/>
                <w:spacing w:val="-12"/>
              </w:rPr>
            </w:pPr>
            <w:r w:rsidRPr="00076306">
              <w:rPr>
                <w:rFonts w:ascii="Arial" w:eastAsia="微軟正黑體" w:hAnsi="Arial" w:cs="Arial"/>
                <w:spacing w:val="-12"/>
              </w:rPr>
              <w:t>債券型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088" w:rsidRPr="007308E5" w:rsidRDefault="00D127EF" w:rsidP="00210088">
            <w:pPr>
              <w:snapToGrid w:val="0"/>
              <w:jc w:val="center"/>
              <w:rPr>
                <w:rFonts w:ascii="Arial" w:eastAsia="微軟正黑體" w:hAnsi="Arial" w:cs="Arial"/>
                <w:spacing w:val="-12"/>
                <w:sz w:val="22"/>
                <w:szCs w:val="22"/>
              </w:rPr>
            </w:pPr>
            <w:r w:rsidRPr="00076306">
              <w:rPr>
                <w:rFonts w:ascii="微軟正黑體" w:eastAsia="微軟正黑體" w:hAnsi="微軟正黑體" w:cs="Arial"/>
                <w:spacing w:val="-12"/>
              </w:rPr>
              <w:t>美元</w:t>
            </w:r>
            <w:r>
              <w:rPr>
                <w:rFonts w:ascii="微軟正黑體" w:eastAsia="微軟正黑體" w:hAnsi="微軟正黑體" w:cs="Arial" w:hint="eastAsia"/>
                <w:spacing w:val="-12"/>
              </w:rPr>
              <w:t>、</w:t>
            </w:r>
            <w:r w:rsidRPr="00076306">
              <w:rPr>
                <w:rFonts w:ascii="微軟正黑體" w:eastAsia="微軟正黑體" w:hAnsi="微軟正黑體" w:cs="Arial"/>
                <w:spacing w:val="-12"/>
              </w:rPr>
              <w:t>歐元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088" w:rsidRPr="00616CF7" w:rsidRDefault="00210088" w:rsidP="00210088">
            <w:pPr>
              <w:snapToGrid w:val="0"/>
              <w:spacing w:line="240" w:lineRule="exact"/>
              <w:jc w:val="center"/>
              <w:rPr>
                <w:rFonts w:ascii="Arial" w:eastAsia="微軟正黑體" w:hAnsi="Arial" w:cs="Arial"/>
                <w:sz w:val="16"/>
                <w:szCs w:val="16"/>
              </w:rPr>
            </w:pPr>
            <w:r w:rsidRPr="00616CF7">
              <w:rPr>
                <w:rFonts w:ascii="Arial" w:eastAsia="微軟正黑體" w:hAnsi="Arial" w:cs="Arial"/>
                <w:sz w:val="16"/>
                <w:szCs w:val="16"/>
              </w:rPr>
              <w:t>Ctrl+</w:t>
            </w:r>
            <w:r w:rsidRPr="00616CF7">
              <w:rPr>
                <w:rFonts w:ascii="Arial" w:eastAsia="微軟正黑體" w:hAnsi="Arial" w:cs="Arial"/>
                <w:sz w:val="16"/>
                <w:szCs w:val="16"/>
              </w:rPr>
              <w:t>滑鼠</w:t>
            </w:r>
            <w:r w:rsidRPr="00616CF7">
              <w:rPr>
                <w:rFonts w:ascii="Arial" w:eastAsia="微軟正黑體" w:hAnsi="Arial" w:cs="Arial" w:hint="eastAsia"/>
                <w:sz w:val="16"/>
                <w:szCs w:val="16"/>
              </w:rPr>
              <w:t>左鍵</w:t>
            </w:r>
          </w:p>
          <w:p w:rsidR="00210088" w:rsidRPr="00616CF7" w:rsidRDefault="00BE7F30" w:rsidP="00210088">
            <w:pPr>
              <w:snapToGrid w:val="0"/>
              <w:spacing w:line="240" w:lineRule="exact"/>
              <w:jc w:val="center"/>
              <w:rPr>
                <w:rFonts w:ascii="Arial" w:eastAsia="微軟正黑體" w:hAnsi="Arial" w:cs="Arial"/>
                <w:sz w:val="16"/>
                <w:szCs w:val="16"/>
              </w:rPr>
            </w:pPr>
            <w:hyperlink r:id="rId13" w:history="1">
              <w:r w:rsidR="00210088" w:rsidRPr="00616CF7">
                <w:rPr>
                  <w:rStyle w:val="a3"/>
                  <w:rFonts w:ascii="Arial" w:eastAsia="微軟正黑體" w:hAnsi="Arial" w:cs="Arial"/>
                  <w:spacing w:val="-12"/>
                  <w:sz w:val="28"/>
                  <w:szCs w:val="28"/>
                  <w:u w:val="none"/>
                </w:rPr>
                <w:t>《點選查詢》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88" w:rsidRDefault="00210088" w:rsidP="00210088">
            <w:pPr>
              <w:snapToGrid w:val="0"/>
              <w:jc w:val="center"/>
              <w:rPr>
                <w:rFonts w:ascii="Arial" w:eastAsia="微軟正黑體" w:hAnsi="Arial" w:cs="Arial"/>
                <w:color w:val="0000FF"/>
                <w:spacing w:val="-12"/>
                <w:sz w:val="22"/>
                <w:szCs w:val="22"/>
              </w:rPr>
            </w:pPr>
            <w:r w:rsidRPr="00AF4EFD">
              <w:rPr>
                <w:rFonts w:ascii="Arial" w:eastAsia="微軟正黑體" w:hAnsi="Arial" w:cs="Arial" w:hint="eastAsia"/>
                <w:color w:val="0000FF"/>
                <w:spacing w:val="-12"/>
                <w:sz w:val="22"/>
                <w:szCs w:val="22"/>
              </w:rPr>
              <w:t>《點選</w:t>
            </w:r>
            <w:r>
              <w:rPr>
                <w:rFonts w:ascii="Arial" w:eastAsia="微軟正黑體" w:hAnsi="Arial" w:cs="Arial" w:hint="eastAsia"/>
                <w:color w:val="0000FF"/>
                <w:spacing w:val="-12"/>
                <w:sz w:val="22"/>
                <w:szCs w:val="22"/>
              </w:rPr>
              <w:t>檔案下</w:t>
            </w:r>
            <w:r w:rsidRPr="00AF4EFD">
              <w:rPr>
                <w:rFonts w:ascii="Arial" w:eastAsia="微軟正黑體" w:hAnsi="Arial" w:cs="Arial" w:hint="eastAsia"/>
                <w:color w:val="0000FF"/>
                <w:spacing w:val="-12"/>
                <w:sz w:val="22"/>
                <w:szCs w:val="22"/>
              </w:rPr>
              <w:t>載》</w:t>
            </w:r>
          </w:p>
          <w:p w:rsidR="00210088" w:rsidRPr="00AF4EFD" w:rsidRDefault="00D450BD" w:rsidP="00210088">
            <w:pPr>
              <w:snapToGrid w:val="0"/>
              <w:jc w:val="center"/>
              <w:rPr>
                <w:rFonts w:ascii="Arial" w:eastAsia="微軟正黑體" w:hAnsi="Arial" w:cs="Arial"/>
                <w:color w:val="0000FF"/>
                <w:spacing w:val="-12"/>
                <w:sz w:val="22"/>
                <w:szCs w:val="22"/>
              </w:rPr>
            </w:pPr>
            <w:r>
              <w:rPr>
                <w:rFonts w:ascii="Arial" w:eastAsia="微軟正黑體" w:hAnsi="Arial" w:cs="Arial"/>
                <w:color w:val="0000FF"/>
                <w:spacing w:val="-12"/>
                <w:sz w:val="22"/>
                <w:szCs w:val="22"/>
              </w:rPr>
              <w:object w:dxaOrig="8925" w:dyaOrig="12630">
                <v:shape id="_x0000_i1027" type="#_x0000_t75" style="width:54pt;height:76.5pt" o:ole="">
                  <v:imagedata r:id="rId14" o:title=""/>
                </v:shape>
                <o:OLEObject Type="Embed" ProgID="AcroExch.Document.DC" ShapeID="_x0000_i1027" DrawAspect="Content" ObjectID="_1844511101" r:id="rId15"/>
              </w:object>
            </w:r>
          </w:p>
        </w:tc>
      </w:tr>
      <w:tr w:rsidR="00AA08F7" w:rsidTr="00210088">
        <w:trPr>
          <w:trHeight w:val="1603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27EF" w:rsidRDefault="00AA08F7" w:rsidP="00AA08F7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  <w:bCs/>
                <w:color w:val="0D0D0D" w:themeColor="text1" w:themeTint="F2"/>
              </w:rPr>
            </w:pPr>
            <w:r w:rsidRPr="00AA08F7">
              <w:rPr>
                <w:rFonts w:ascii="微軟正黑體" w:eastAsia="微軟正黑體" w:hAnsi="微軟正黑體" w:cs="Arial" w:hint="eastAsia"/>
                <w:b/>
                <w:bCs/>
                <w:color w:val="0D0D0D" w:themeColor="text1" w:themeTint="F2"/>
              </w:rPr>
              <w:t>紐約梅隆美國股票收益基金</w:t>
            </w:r>
            <w:r w:rsidRPr="00135C7C">
              <w:rPr>
                <w:rFonts w:ascii="微軟正黑體" w:eastAsia="微軟正黑體" w:hAnsi="微軟正黑體" w:cs="Arial" w:hint="eastAsia"/>
                <w:b/>
                <w:bCs/>
                <w:color w:val="0D0D0D" w:themeColor="text1" w:themeTint="F2"/>
              </w:rPr>
              <w:t>-</w:t>
            </w:r>
          </w:p>
          <w:p w:rsidR="00AA08F7" w:rsidRDefault="00AA08F7" w:rsidP="00AA08F7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  <w:bCs/>
                <w:color w:val="0D0D0D" w:themeColor="text1" w:themeTint="F2"/>
                <w:lang w:val="en-GB"/>
              </w:rPr>
            </w:pPr>
            <w:r w:rsidRPr="00AA08F7">
              <w:rPr>
                <w:rFonts w:ascii="微軟正黑體" w:eastAsia="微軟正黑體" w:hAnsi="微軟正黑體" w:cs="Arial" w:hint="eastAsia"/>
                <w:b/>
                <w:bCs/>
                <w:color w:val="0D0D0D" w:themeColor="text1" w:themeTint="F2"/>
                <w:lang w:val="en-GB"/>
              </w:rPr>
              <w:t>美元</w:t>
            </w:r>
            <w:r w:rsidRPr="00AA08F7">
              <w:rPr>
                <w:rFonts w:ascii="微軟正黑體" w:eastAsia="微軟正黑體" w:hAnsi="微軟正黑體" w:cs="Arial"/>
                <w:b/>
                <w:bCs/>
                <w:color w:val="0D0D0D" w:themeColor="text1" w:themeTint="F2"/>
                <w:lang w:val="en-GB"/>
              </w:rPr>
              <w:t>A</w:t>
            </w:r>
            <w:r w:rsidRPr="00AA08F7">
              <w:rPr>
                <w:rFonts w:ascii="微軟正黑體" w:eastAsia="微軟正黑體" w:hAnsi="微軟正黑體" w:cs="Arial" w:hint="eastAsia"/>
                <w:b/>
                <w:bCs/>
                <w:color w:val="0D0D0D" w:themeColor="text1" w:themeTint="F2"/>
                <w:lang w:val="en-GB"/>
              </w:rPr>
              <w:t>配息</w:t>
            </w:r>
          </w:p>
          <w:p w:rsidR="00D127EF" w:rsidRDefault="00D127EF" w:rsidP="00AA08F7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  <w:bCs/>
                <w:color w:val="0D0D0D" w:themeColor="text1" w:themeTint="F2"/>
              </w:rPr>
            </w:pPr>
            <w:r w:rsidRPr="00AA08F7">
              <w:rPr>
                <w:rFonts w:ascii="微軟正黑體" w:eastAsia="微軟正黑體" w:hAnsi="微軟正黑體" w:cs="Arial" w:hint="eastAsia"/>
                <w:b/>
                <w:bCs/>
                <w:color w:val="0D0D0D" w:themeColor="text1" w:themeTint="F2"/>
                <w:lang w:val="en-GB"/>
              </w:rPr>
              <w:t>美元</w:t>
            </w:r>
            <w:r w:rsidRPr="00AA08F7">
              <w:rPr>
                <w:rFonts w:ascii="微軟正黑體" w:eastAsia="微軟正黑體" w:hAnsi="微軟正黑體" w:cs="Arial"/>
                <w:b/>
                <w:bCs/>
                <w:color w:val="0D0D0D" w:themeColor="text1" w:themeTint="F2"/>
                <w:lang w:val="en-GB"/>
              </w:rPr>
              <w:t>A</w:t>
            </w:r>
            <w:r w:rsidRPr="00AA08F7">
              <w:rPr>
                <w:rFonts w:ascii="微軟正黑體" w:eastAsia="微軟正黑體" w:hAnsi="微軟正黑體" w:cs="Arial"/>
                <w:b/>
                <w:bCs/>
                <w:color w:val="0D0D0D" w:themeColor="text1" w:themeTint="F2"/>
              </w:rPr>
              <w:t>累積</w:t>
            </w:r>
          </w:p>
          <w:p w:rsidR="00D127EF" w:rsidRDefault="00D127EF" w:rsidP="00AA08F7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  <w:bCs/>
                <w:color w:val="0D0D0D" w:themeColor="text1" w:themeTint="F2"/>
              </w:rPr>
            </w:pPr>
            <w:r w:rsidRPr="00AA08F7">
              <w:rPr>
                <w:rFonts w:ascii="微軟正黑體" w:eastAsia="微軟正黑體" w:hAnsi="微軟正黑體" w:cs="Arial" w:hint="eastAsia"/>
                <w:b/>
                <w:bCs/>
                <w:color w:val="0D0D0D" w:themeColor="text1" w:themeTint="F2"/>
              </w:rPr>
              <w:t>美元</w:t>
            </w:r>
            <w:r w:rsidRPr="00AA08F7">
              <w:rPr>
                <w:rFonts w:ascii="微軟正黑體" w:eastAsia="微軟正黑體" w:hAnsi="微軟正黑體" w:cs="Arial"/>
                <w:b/>
                <w:bCs/>
                <w:color w:val="0D0D0D" w:themeColor="text1" w:themeTint="F2"/>
              </w:rPr>
              <w:t>C</w:t>
            </w:r>
            <w:r w:rsidRPr="00AA08F7">
              <w:rPr>
                <w:rFonts w:ascii="微軟正黑體" w:eastAsia="微軟正黑體" w:hAnsi="微軟正黑體" w:cs="Arial" w:hint="eastAsia"/>
                <w:b/>
                <w:bCs/>
                <w:color w:val="0D0D0D" w:themeColor="text1" w:themeTint="F2"/>
              </w:rPr>
              <w:t>配息</w:t>
            </w:r>
          </w:p>
          <w:p w:rsidR="00D127EF" w:rsidRDefault="00D127EF" w:rsidP="00AA08F7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  <w:bCs/>
                <w:color w:val="0D0D0D" w:themeColor="text1" w:themeTint="F2"/>
              </w:rPr>
            </w:pPr>
            <w:r w:rsidRPr="00AA08F7">
              <w:rPr>
                <w:rFonts w:ascii="微軟正黑體" w:eastAsia="微軟正黑體" w:hAnsi="微軟正黑體" w:cs="Arial" w:hint="eastAsia"/>
                <w:b/>
                <w:bCs/>
                <w:color w:val="0D0D0D" w:themeColor="text1" w:themeTint="F2"/>
              </w:rPr>
              <w:t>歐元</w:t>
            </w:r>
            <w:r w:rsidRPr="00AA08F7">
              <w:rPr>
                <w:rFonts w:ascii="微軟正黑體" w:eastAsia="微軟正黑體" w:hAnsi="微軟正黑體" w:cs="Arial"/>
                <w:b/>
                <w:bCs/>
                <w:color w:val="0D0D0D" w:themeColor="text1" w:themeTint="F2"/>
              </w:rPr>
              <w:t>A</w:t>
            </w:r>
            <w:r w:rsidRPr="00AA08F7">
              <w:rPr>
                <w:rFonts w:ascii="微軟正黑體" w:eastAsia="微軟正黑體" w:hAnsi="微軟正黑體" w:cs="Arial" w:hint="eastAsia"/>
                <w:b/>
                <w:bCs/>
                <w:color w:val="0D0D0D" w:themeColor="text1" w:themeTint="F2"/>
              </w:rPr>
              <w:t>累積</w:t>
            </w:r>
          </w:p>
          <w:p w:rsidR="00D127EF" w:rsidRPr="00135C7C" w:rsidRDefault="00D127EF" w:rsidP="00AA08F7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  <w:bCs/>
                <w:color w:val="0D0D0D" w:themeColor="text1" w:themeTint="F2"/>
              </w:rPr>
            </w:pPr>
            <w:r w:rsidRPr="00AA08F7">
              <w:rPr>
                <w:rFonts w:ascii="微軟正黑體" w:eastAsia="微軟正黑體" w:hAnsi="微軟正黑體" w:cs="Arial" w:hint="eastAsia"/>
                <w:b/>
                <w:bCs/>
                <w:color w:val="0D0D0D" w:themeColor="text1" w:themeTint="F2"/>
                <w:lang w:val="en-GB"/>
              </w:rPr>
              <w:lastRenderedPageBreak/>
              <w:t>美元</w:t>
            </w:r>
            <w:r>
              <w:rPr>
                <w:rFonts w:ascii="微軟正黑體" w:eastAsia="微軟正黑體" w:hAnsi="微軟正黑體" w:cs="Arial" w:hint="eastAsia"/>
                <w:b/>
                <w:bCs/>
                <w:color w:val="0D0D0D" w:themeColor="text1" w:themeTint="F2"/>
                <w:lang w:val="en-GB"/>
              </w:rPr>
              <w:t>W</w:t>
            </w:r>
            <w:r w:rsidRPr="00AA08F7">
              <w:rPr>
                <w:rFonts w:ascii="微軟正黑體" w:eastAsia="微軟正黑體" w:hAnsi="微軟正黑體" w:cs="Arial"/>
                <w:b/>
                <w:bCs/>
                <w:color w:val="0D0D0D" w:themeColor="text1" w:themeTint="F2"/>
              </w:rPr>
              <w:t>累積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8F7" w:rsidRPr="00076306" w:rsidRDefault="00AA08F7" w:rsidP="00AA08F7">
            <w:pPr>
              <w:snapToGrid w:val="0"/>
              <w:jc w:val="center"/>
              <w:rPr>
                <w:rFonts w:ascii="Arial" w:eastAsia="微軟正黑體" w:hAnsi="Arial" w:cs="Arial"/>
                <w:spacing w:val="-12"/>
              </w:rPr>
            </w:pPr>
            <w:r w:rsidRPr="00076306">
              <w:rPr>
                <w:rFonts w:ascii="微軟正黑體" w:eastAsia="微軟正黑體" w:hAnsi="微軟正黑體" w:cs="Arial"/>
                <w:spacing w:val="-12"/>
              </w:rPr>
              <w:lastRenderedPageBreak/>
              <w:t>股票型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8F7" w:rsidRPr="00076306" w:rsidRDefault="00D127EF" w:rsidP="00AA08F7">
            <w:pPr>
              <w:snapToGrid w:val="0"/>
              <w:jc w:val="center"/>
              <w:rPr>
                <w:rFonts w:ascii="微軟正黑體" w:eastAsia="微軟正黑體" w:hAnsi="微軟正黑體" w:cs="Arial"/>
                <w:spacing w:val="-12"/>
              </w:rPr>
            </w:pPr>
            <w:r w:rsidRPr="00076306">
              <w:rPr>
                <w:rFonts w:ascii="微軟正黑體" w:eastAsia="微軟正黑體" w:hAnsi="微軟正黑體" w:cs="Arial"/>
                <w:spacing w:val="-12"/>
              </w:rPr>
              <w:t>美元</w:t>
            </w:r>
            <w:r>
              <w:rPr>
                <w:rFonts w:ascii="微軟正黑體" w:eastAsia="微軟正黑體" w:hAnsi="微軟正黑體" w:cs="Arial" w:hint="eastAsia"/>
                <w:spacing w:val="-12"/>
              </w:rPr>
              <w:t>、</w:t>
            </w:r>
            <w:r w:rsidRPr="00076306">
              <w:rPr>
                <w:rFonts w:ascii="微軟正黑體" w:eastAsia="微軟正黑體" w:hAnsi="微軟正黑體" w:cs="Arial"/>
                <w:spacing w:val="-12"/>
              </w:rPr>
              <w:t>歐元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8F7" w:rsidRPr="00616CF7" w:rsidRDefault="00AA08F7" w:rsidP="00AA08F7">
            <w:pPr>
              <w:snapToGrid w:val="0"/>
              <w:spacing w:line="240" w:lineRule="exact"/>
              <w:jc w:val="center"/>
              <w:rPr>
                <w:rFonts w:ascii="Arial" w:eastAsia="微軟正黑體" w:hAnsi="Arial" w:cs="Arial"/>
                <w:sz w:val="16"/>
                <w:szCs w:val="16"/>
              </w:rPr>
            </w:pPr>
            <w:r w:rsidRPr="00616CF7">
              <w:rPr>
                <w:rFonts w:ascii="Arial" w:eastAsia="微軟正黑體" w:hAnsi="Arial" w:cs="Arial"/>
                <w:sz w:val="16"/>
                <w:szCs w:val="16"/>
              </w:rPr>
              <w:t>Ctrl+</w:t>
            </w:r>
            <w:r w:rsidRPr="00616CF7">
              <w:rPr>
                <w:rFonts w:ascii="Arial" w:eastAsia="微軟正黑體" w:hAnsi="Arial" w:cs="Arial"/>
                <w:sz w:val="16"/>
                <w:szCs w:val="16"/>
              </w:rPr>
              <w:t>滑鼠</w:t>
            </w:r>
            <w:r w:rsidRPr="00616CF7">
              <w:rPr>
                <w:rFonts w:ascii="Arial" w:eastAsia="微軟正黑體" w:hAnsi="Arial" w:cs="Arial" w:hint="eastAsia"/>
                <w:sz w:val="16"/>
                <w:szCs w:val="16"/>
              </w:rPr>
              <w:t>左鍵</w:t>
            </w:r>
          </w:p>
          <w:p w:rsidR="00AA08F7" w:rsidRPr="00616CF7" w:rsidRDefault="00BE7F30" w:rsidP="00AA08F7">
            <w:pPr>
              <w:snapToGrid w:val="0"/>
              <w:spacing w:line="240" w:lineRule="exact"/>
              <w:jc w:val="center"/>
              <w:rPr>
                <w:rFonts w:ascii="Arial" w:eastAsia="微軟正黑體" w:hAnsi="Arial" w:cs="Arial"/>
                <w:sz w:val="16"/>
                <w:szCs w:val="16"/>
              </w:rPr>
            </w:pPr>
            <w:hyperlink r:id="rId16" w:history="1">
              <w:r w:rsidR="00AA08F7" w:rsidRPr="00616CF7">
                <w:rPr>
                  <w:rStyle w:val="a3"/>
                  <w:rFonts w:ascii="Arial" w:eastAsia="微軟正黑體" w:hAnsi="Arial" w:cs="Arial"/>
                  <w:spacing w:val="-12"/>
                  <w:sz w:val="28"/>
                  <w:szCs w:val="28"/>
                  <w:u w:val="none"/>
                </w:rPr>
                <w:t>《點選查詢》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8F7" w:rsidRDefault="00AA08F7" w:rsidP="00AA08F7">
            <w:pPr>
              <w:snapToGrid w:val="0"/>
              <w:jc w:val="center"/>
              <w:rPr>
                <w:rFonts w:ascii="Arial" w:eastAsia="微軟正黑體" w:hAnsi="Arial" w:cs="Arial"/>
                <w:color w:val="0000FF"/>
                <w:spacing w:val="-12"/>
                <w:sz w:val="22"/>
                <w:szCs w:val="22"/>
              </w:rPr>
            </w:pPr>
            <w:r w:rsidRPr="00AF4EFD">
              <w:rPr>
                <w:rFonts w:ascii="Arial" w:eastAsia="微軟正黑體" w:hAnsi="Arial" w:cs="Arial" w:hint="eastAsia"/>
                <w:color w:val="0000FF"/>
                <w:spacing w:val="-12"/>
                <w:sz w:val="22"/>
                <w:szCs w:val="22"/>
              </w:rPr>
              <w:t>《點選</w:t>
            </w:r>
            <w:r>
              <w:rPr>
                <w:rFonts w:ascii="Arial" w:eastAsia="微軟正黑體" w:hAnsi="Arial" w:cs="Arial" w:hint="eastAsia"/>
                <w:color w:val="0000FF"/>
                <w:spacing w:val="-12"/>
                <w:sz w:val="22"/>
                <w:szCs w:val="22"/>
              </w:rPr>
              <w:t>檔案下</w:t>
            </w:r>
            <w:r w:rsidRPr="00AF4EFD">
              <w:rPr>
                <w:rFonts w:ascii="Arial" w:eastAsia="微軟正黑體" w:hAnsi="Arial" w:cs="Arial" w:hint="eastAsia"/>
                <w:color w:val="0000FF"/>
                <w:spacing w:val="-12"/>
                <w:sz w:val="22"/>
                <w:szCs w:val="22"/>
              </w:rPr>
              <w:t>載》</w:t>
            </w:r>
          </w:p>
          <w:p w:rsidR="00AA08F7" w:rsidRPr="00AF4EFD" w:rsidRDefault="00D450BD" w:rsidP="00AA08F7">
            <w:pPr>
              <w:snapToGrid w:val="0"/>
              <w:jc w:val="center"/>
              <w:rPr>
                <w:rFonts w:ascii="Arial" w:eastAsia="微軟正黑體" w:hAnsi="Arial" w:cs="Arial"/>
                <w:color w:val="0000FF"/>
                <w:spacing w:val="-12"/>
                <w:sz w:val="22"/>
                <w:szCs w:val="22"/>
              </w:rPr>
            </w:pPr>
            <w:r>
              <w:rPr>
                <w:rFonts w:ascii="Arial" w:eastAsia="微軟正黑體" w:hAnsi="Arial" w:cs="Arial"/>
                <w:color w:val="0000FF"/>
                <w:spacing w:val="-12"/>
                <w:sz w:val="22"/>
                <w:szCs w:val="22"/>
              </w:rPr>
              <w:object w:dxaOrig="8925" w:dyaOrig="12630">
                <v:shape id="_x0000_i1028" type="#_x0000_t75" style="width:54.75pt;height:77.25pt" o:ole="">
                  <v:imagedata r:id="rId17" o:title=""/>
                </v:shape>
                <o:OLEObject Type="Embed" ProgID="AcroExch.Document.DC" ShapeID="_x0000_i1028" DrawAspect="Content" ObjectID="_1844511102" r:id="rId18"/>
              </w:object>
            </w:r>
          </w:p>
        </w:tc>
      </w:tr>
      <w:tr w:rsidR="00B02AB4" w:rsidTr="00AD5BE0">
        <w:trPr>
          <w:trHeight w:val="1074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AB4" w:rsidRPr="00AA08F7" w:rsidRDefault="00B02AB4" w:rsidP="00B02AB4">
            <w:pPr>
              <w:snapToGrid w:val="0"/>
              <w:jc w:val="center"/>
              <w:rPr>
                <w:rFonts w:ascii="微軟正黑體" w:eastAsia="微軟正黑體" w:hAnsi="微軟正黑體" w:cs="Arial"/>
                <w:b/>
                <w:bCs/>
                <w:color w:val="0D0D0D" w:themeColor="text1" w:themeTint="F2"/>
              </w:rPr>
            </w:pPr>
            <w:r w:rsidRPr="007308E5">
              <w:rPr>
                <w:rFonts w:ascii="微軟正黑體" w:eastAsia="微軟正黑體" w:hAnsi="微軟正黑體" w:hint="eastAsia"/>
                <w:b/>
                <w:bCs/>
                <w:spacing w:val="-10"/>
                <w:sz w:val="22"/>
                <w:szCs w:val="22"/>
              </w:rPr>
              <w:t>基金名稱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AB4" w:rsidRPr="00076306" w:rsidRDefault="00B02AB4" w:rsidP="00B02AB4">
            <w:pPr>
              <w:snapToGrid w:val="0"/>
              <w:jc w:val="center"/>
              <w:rPr>
                <w:rFonts w:ascii="微軟正黑體" w:eastAsia="微軟正黑體" w:hAnsi="微軟正黑體" w:cs="Arial"/>
                <w:spacing w:val="-12"/>
              </w:rPr>
            </w:pPr>
            <w:r w:rsidRPr="007308E5">
              <w:rPr>
                <w:rFonts w:ascii="微軟正黑體" w:eastAsia="微軟正黑體" w:hAnsi="微軟正黑體" w:hint="eastAsia"/>
                <w:b/>
                <w:bCs/>
                <w:spacing w:val="-10"/>
                <w:sz w:val="22"/>
                <w:szCs w:val="22"/>
              </w:rPr>
              <w:t>基金形態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AB4" w:rsidRDefault="00B02AB4" w:rsidP="00B02AB4">
            <w:pPr>
              <w:snapToGrid w:val="0"/>
              <w:jc w:val="center"/>
              <w:rPr>
                <w:rFonts w:ascii="微軟正黑體" w:eastAsia="微軟正黑體" w:hAnsi="微軟正黑體" w:cs="Arial"/>
                <w:spacing w:val="-12"/>
              </w:rPr>
            </w:pPr>
            <w:r w:rsidRPr="007308E5">
              <w:rPr>
                <w:rFonts w:ascii="微軟正黑體" w:eastAsia="微軟正黑體" w:hAnsi="微軟正黑體" w:hint="eastAsia"/>
                <w:b/>
                <w:bCs/>
                <w:spacing w:val="-10"/>
                <w:sz w:val="22"/>
                <w:szCs w:val="22"/>
              </w:rPr>
              <w:t>計價幣別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AB4" w:rsidRPr="00AF4EFD" w:rsidRDefault="00B02AB4" w:rsidP="00B02AB4">
            <w:pPr>
              <w:snapToGrid w:val="0"/>
              <w:jc w:val="center"/>
              <w:rPr>
                <w:rFonts w:ascii="Arial" w:eastAsia="微軟正黑體" w:hAnsi="Arial" w:cs="Arial"/>
                <w:color w:val="0000FF"/>
                <w:spacing w:val="-12"/>
                <w:sz w:val="22"/>
                <w:szCs w:val="22"/>
              </w:rPr>
            </w:pPr>
            <w:r w:rsidRPr="007308E5">
              <w:rPr>
                <w:rFonts w:ascii="微軟正黑體" w:eastAsia="微軟正黑體" w:hAnsi="微軟正黑體" w:hint="eastAsia"/>
                <w:b/>
                <w:bCs/>
                <w:spacing w:val="-10"/>
                <w:sz w:val="22"/>
                <w:szCs w:val="22"/>
              </w:rPr>
              <w:t>基金</w:t>
            </w:r>
            <w:r w:rsidRPr="00B02AB4">
              <w:rPr>
                <w:rFonts w:ascii="微軟正黑體" w:eastAsia="微軟正黑體" w:hAnsi="微軟正黑體" w:hint="eastAsia"/>
                <w:b/>
                <w:bCs/>
                <w:spacing w:val="-10"/>
                <w:sz w:val="22"/>
                <w:szCs w:val="22"/>
              </w:rPr>
              <w:t>配息紀錄暨組成表</w:t>
            </w:r>
          </w:p>
        </w:tc>
      </w:tr>
      <w:tr w:rsidR="00B02AB4" w:rsidTr="00F758E2">
        <w:trPr>
          <w:trHeight w:val="1801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AB4" w:rsidRDefault="00B02AB4" w:rsidP="00B02AB4">
            <w:pPr>
              <w:snapToGrid w:val="0"/>
              <w:jc w:val="center"/>
              <w:rPr>
                <w:rFonts w:ascii="微軟正黑體" w:eastAsia="微軟正黑體" w:hAnsi="微軟正黑體"/>
                <w:b/>
                <w:bCs/>
                <w:spacing w:val="-10"/>
                <w:sz w:val="22"/>
                <w:szCs w:val="22"/>
              </w:rPr>
            </w:pPr>
            <w:r w:rsidRPr="00B02AB4">
              <w:rPr>
                <w:rFonts w:ascii="微軟正黑體" w:eastAsia="微軟正黑體" w:hAnsi="微軟正黑體" w:hint="eastAsia"/>
                <w:b/>
                <w:bCs/>
                <w:spacing w:val="-10"/>
                <w:sz w:val="22"/>
                <w:szCs w:val="22"/>
              </w:rPr>
              <w:t>紐約梅隆美國市政基礎建設債券投資基金-歐元H避險配息</w:t>
            </w:r>
            <w:r>
              <w:rPr>
                <w:rFonts w:ascii="微軟正黑體" w:eastAsia="微軟正黑體" w:hAnsi="微軟正黑體" w:hint="eastAsia"/>
                <w:b/>
                <w:bCs/>
                <w:spacing w:val="-10"/>
                <w:sz w:val="22"/>
                <w:szCs w:val="22"/>
              </w:rPr>
              <w:t>、</w:t>
            </w:r>
            <w:r w:rsidRPr="00B02AB4">
              <w:rPr>
                <w:rFonts w:ascii="微軟正黑體" w:eastAsia="微軟正黑體" w:hAnsi="微軟正黑體" w:hint="eastAsia"/>
                <w:b/>
                <w:bCs/>
                <w:spacing w:val="-10"/>
                <w:sz w:val="22"/>
                <w:szCs w:val="22"/>
              </w:rPr>
              <w:t>美元A配息 </w:t>
            </w:r>
          </w:p>
          <w:p w:rsidR="00B02AB4" w:rsidRPr="00B02AB4" w:rsidRDefault="00B02AB4" w:rsidP="00B02AB4">
            <w:pPr>
              <w:snapToGrid w:val="0"/>
              <w:jc w:val="center"/>
              <w:rPr>
                <w:rFonts w:ascii="微軟正黑體" w:eastAsia="微軟正黑體" w:hAnsi="微軟正黑體"/>
                <w:b/>
                <w:bCs/>
                <w:spacing w:val="-10"/>
                <w:sz w:val="22"/>
                <w:szCs w:val="22"/>
              </w:rPr>
            </w:pPr>
            <w:r w:rsidRPr="00B02AB4">
              <w:rPr>
                <w:rFonts w:ascii="微軟正黑體" w:eastAsia="微軟正黑體" w:hAnsi="微軟正黑體" w:hint="eastAsia"/>
                <w:b/>
                <w:bCs/>
                <w:spacing w:val="-10"/>
                <w:sz w:val="22"/>
                <w:szCs w:val="22"/>
              </w:rPr>
              <w:t>紐約梅隆美國股票收益基金-美元C配息</w:t>
            </w:r>
            <w:r w:rsidR="00154D07">
              <w:rPr>
                <w:rFonts w:ascii="微軟正黑體" w:eastAsia="微軟正黑體" w:hAnsi="微軟正黑體" w:hint="eastAsia"/>
                <w:b/>
                <w:bCs/>
                <w:spacing w:val="-10"/>
                <w:sz w:val="22"/>
                <w:szCs w:val="22"/>
              </w:rPr>
              <w:t>、</w:t>
            </w:r>
            <w:r w:rsidR="00154D07" w:rsidRPr="00B02AB4">
              <w:rPr>
                <w:rFonts w:ascii="微軟正黑體" w:eastAsia="微軟正黑體" w:hAnsi="微軟正黑體" w:hint="eastAsia"/>
                <w:b/>
                <w:bCs/>
                <w:spacing w:val="-10"/>
                <w:sz w:val="22"/>
                <w:szCs w:val="22"/>
              </w:rPr>
              <w:t>美元A配息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AB4" w:rsidRPr="007308E5" w:rsidRDefault="00B02AB4" w:rsidP="00B02AB4">
            <w:pPr>
              <w:snapToGrid w:val="0"/>
              <w:jc w:val="center"/>
              <w:rPr>
                <w:rFonts w:ascii="微軟正黑體" w:eastAsia="微軟正黑體" w:hAnsi="微軟正黑體"/>
                <w:b/>
                <w:bCs/>
                <w:spacing w:val="-10"/>
                <w:sz w:val="22"/>
                <w:szCs w:val="22"/>
              </w:rPr>
            </w:pPr>
            <w:r w:rsidRPr="00076306">
              <w:rPr>
                <w:rFonts w:ascii="Arial" w:eastAsia="微軟正黑體" w:hAnsi="Arial" w:cs="Arial"/>
                <w:spacing w:val="-12"/>
              </w:rPr>
              <w:t>債券型</w:t>
            </w:r>
            <w:r>
              <w:rPr>
                <w:rFonts w:ascii="微軟正黑體" w:eastAsia="微軟正黑體" w:hAnsi="微軟正黑體" w:cs="Arial" w:hint="eastAsia"/>
                <w:spacing w:val="-12"/>
              </w:rPr>
              <w:t>/</w:t>
            </w:r>
            <w:r w:rsidRPr="00076306">
              <w:rPr>
                <w:rFonts w:ascii="微軟正黑體" w:eastAsia="微軟正黑體" w:hAnsi="微軟正黑體" w:cs="Arial"/>
                <w:spacing w:val="-12"/>
              </w:rPr>
              <w:t>股票型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AB4" w:rsidRPr="007308E5" w:rsidRDefault="00B02AB4" w:rsidP="00B02AB4">
            <w:pPr>
              <w:snapToGrid w:val="0"/>
              <w:jc w:val="center"/>
              <w:rPr>
                <w:rFonts w:ascii="微軟正黑體" w:eastAsia="微軟正黑體" w:hAnsi="微軟正黑體"/>
                <w:b/>
                <w:bCs/>
                <w:spacing w:val="-10"/>
                <w:sz w:val="22"/>
                <w:szCs w:val="22"/>
              </w:rPr>
            </w:pPr>
            <w:r>
              <w:rPr>
                <w:rFonts w:ascii="微軟正黑體" w:eastAsia="微軟正黑體" w:hAnsi="微軟正黑體" w:cs="Arial" w:hint="eastAsia"/>
                <w:spacing w:val="-12"/>
              </w:rPr>
              <w:t>歐</w:t>
            </w:r>
            <w:r w:rsidRPr="00076306">
              <w:rPr>
                <w:rFonts w:ascii="微軟正黑體" w:eastAsia="微軟正黑體" w:hAnsi="微軟正黑體" w:cs="Arial"/>
                <w:spacing w:val="-12"/>
              </w:rPr>
              <w:t>元</w:t>
            </w:r>
            <w:r>
              <w:rPr>
                <w:rFonts w:ascii="微軟正黑體" w:eastAsia="微軟正黑體" w:hAnsi="微軟正黑體" w:cs="Arial" w:hint="eastAsia"/>
                <w:spacing w:val="-12"/>
              </w:rPr>
              <w:t>/</w:t>
            </w:r>
            <w:r w:rsidRPr="00076306">
              <w:rPr>
                <w:rFonts w:ascii="微軟正黑體" w:eastAsia="微軟正黑體" w:hAnsi="微軟正黑體" w:cs="Arial"/>
                <w:spacing w:val="-12"/>
              </w:rPr>
              <w:t>美元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AB4" w:rsidRDefault="00B02AB4" w:rsidP="00B02AB4">
            <w:pPr>
              <w:snapToGrid w:val="0"/>
              <w:jc w:val="center"/>
              <w:rPr>
                <w:rFonts w:ascii="Arial" w:eastAsia="微軟正黑體" w:hAnsi="Arial" w:cs="Arial"/>
                <w:color w:val="0000FF"/>
                <w:spacing w:val="-12"/>
                <w:sz w:val="22"/>
                <w:szCs w:val="22"/>
              </w:rPr>
            </w:pPr>
            <w:r w:rsidRPr="00AF4EFD">
              <w:rPr>
                <w:rFonts w:ascii="Arial" w:eastAsia="微軟正黑體" w:hAnsi="Arial" w:cs="Arial" w:hint="eastAsia"/>
                <w:color w:val="0000FF"/>
                <w:spacing w:val="-12"/>
                <w:sz w:val="22"/>
                <w:szCs w:val="22"/>
              </w:rPr>
              <w:t>《點選</w:t>
            </w:r>
            <w:r>
              <w:rPr>
                <w:rFonts w:ascii="Arial" w:eastAsia="微軟正黑體" w:hAnsi="Arial" w:cs="Arial" w:hint="eastAsia"/>
                <w:color w:val="0000FF"/>
                <w:spacing w:val="-12"/>
                <w:sz w:val="22"/>
                <w:szCs w:val="22"/>
              </w:rPr>
              <w:t>檔案下</w:t>
            </w:r>
            <w:r w:rsidRPr="00AF4EFD">
              <w:rPr>
                <w:rFonts w:ascii="Arial" w:eastAsia="微軟正黑體" w:hAnsi="Arial" w:cs="Arial" w:hint="eastAsia"/>
                <w:color w:val="0000FF"/>
                <w:spacing w:val="-12"/>
                <w:sz w:val="22"/>
                <w:szCs w:val="22"/>
              </w:rPr>
              <w:t>載》</w:t>
            </w:r>
          </w:p>
          <w:p w:rsidR="00B02AB4" w:rsidRPr="007308E5" w:rsidRDefault="00BE7F30" w:rsidP="00B02AB4">
            <w:pPr>
              <w:snapToGrid w:val="0"/>
              <w:jc w:val="center"/>
              <w:rPr>
                <w:rFonts w:ascii="微軟正黑體" w:eastAsia="微軟正黑體" w:hAnsi="微軟正黑體"/>
                <w:b/>
                <w:bCs/>
                <w:spacing w:val="-10"/>
                <w:sz w:val="22"/>
                <w:szCs w:val="22"/>
              </w:rPr>
            </w:pPr>
            <w:r>
              <w:rPr>
                <w:rFonts w:ascii="微軟正黑體" w:eastAsia="微軟正黑體" w:hAnsi="微軟正黑體"/>
                <w:b/>
                <w:bCs/>
                <w:spacing w:val="-10"/>
                <w:sz w:val="22"/>
                <w:szCs w:val="22"/>
              </w:rPr>
              <w:object w:dxaOrig="8925" w:dyaOrig="12630">
                <v:shape id="_x0000_i1033" type="#_x0000_t75" style="width:57.75pt;height:81.75pt" o:ole="">
                  <v:imagedata r:id="rId19" o:title=""/>
                </v:shape>
                <o:OLEObject Type="Embed" ProgID="AcroExch.Document.DC" ShapeID="_x0000_i1033" DrawAspect="Content" ObjectID="_1844511103" r:id="rId20"/>
              </w:object>
            </w:r>
          </w:p>
        </w:tc>
      </w:tr>
    </w:tbl>
    <w:p w:rsidR="00A43D40" w:rsidRPr="00F758E2" w:rsidRDefault="00A43D40" w:rsidP="00D127EF">
      <w:pPr>
        <w:tabs>
          <w:tab w:val="left" w:pos="8535"/>
        </w:tabs>
      </w:pPr>
      <w:bookmarkStart w:id="0" w:name="_GoBack"/>
      <w:bookmarkEnd w:id="0"/>
    </w:p>
    <w:sectPr w:rsidR="00A43D40" w:rsidRPr="00F758E2" w:rsidSect="00A43D40">
      <w:headerReference w:type="default" r:id="rId21"/>
      <w:footerReference w:type="default" r:id="rId22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D9E" w:rsidRDefault="00FC0D9E" w:rsidP="00FC0D9E">
      <w:r>
        <w:separator/>
      </w:r>
    </w:p>
  </w:endnote>
  <w:endnote w:type="continuationSeparator" w:id="0">
    <w:p w:rsidR="00FC0D9E" w:rsidRDefault="00FC0D9E" w:rsidP="00FC0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D9E" w:rsidRDefault="00FC0D9E">
    <w:pPr>
      <w:pStyle w:val="a7"/>
    </w:pPr>
  </w:p>
  <w:tbl>
    <w:tblPr>
      <w:tblStyle w:val="a9"/>
      <w:tblW w:w="0" w:type="auto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2918"/>
      <w:gridCol w:w="7844"/>
    </w:tblGrid>
    <w:tr w:rsidR="00FC0D9E" w:rsidRPr="003E42FD" w:rsidTr="00845E8E">
      <w:trPr>
        <w:trHeight w:val="3444"/>
      </w:trPr>
      <w:tc>
        <w:tcPr>
          <w:tcW w:w="2943" w:type="dxa"/>
          <w:shd w:val="clear" w:color="auto" w:fill="FBD4B4" w:themeFill="accent6" w:themeFillTint="66"/>
        </w:tcPr>
        <w:p w:rsidR="00FC0D9E" w:rsidRPr="003E42FD" w:rsidRDefault="00FC0D9E" w:rsidP="00845E8E">
          <w:pPr>
            <w:pStyle w:val="a7"/>
            <w:spacing w:line="240" w:lineRule="exact"/>
            <w:jc w:val="center"/>
            <w:rPr>
              <w:rFonts w:ascii="Arial" w:eastAsia="微軟正黑體" w:hAnsi="Arial" w:cs="Arial"/>
            </w:rPr>
          </w:pPr>
          <w:r>
            <w:rPr>
              <w:rFonts w:ascii="Arial" w:eastAsia="微軟正黑體" w:hAnsi="Arial" w:cs="Arial"/>
              <w:noProof/>
            </w:rPr>
            <w:drawing>
              <wp:anchor distT="0" distB="0" distL="114300" distR="114300" simplePos="0" relativeHeight="251659264" behindDoc="0" locked="0" layoutInCell="1" allowOverlap="1" wp14:anchorId="1694CF89" wp14:editId="65EA7985">
                <wp:simplePos x="0" y="0"/>
                <wp:positionH relativeFrom="column">
                  <wp:posOffset>-2319</wp:posOffset>
                </wp:positionH>
                <wp:positionV relativeFrom="paragraph">
                  <wp:posOffset>747506</wp:posOffset>
                </wp:positionV>
                <wp:extent cx="1697690" cy="318052"/>
                <wp:effectExtent l="0" t="0" r="0" b="6350"/>
                <wp:wrapNone/>
                <wp:docPr id="4" name="圖片 4" descr="O:\Marketing 行銷推廣\CIS 本公司企業識別相關\合庫投信\合庫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O:\Marketing 行銷推廣\CIS 本公司企業識別相關\合庫投信\合庫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7690" cy="318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85" w:type="dxa"/>
          <w:shd w:val="clear" w:color="auto" w:fill="FBD4B4" w:themeFill="accent6" w:themeFillTint="66"/>
          <w:vAlign w:val="center"/>
        </w:tcPr>
        <w:p w:rsidR="00FC0D9E" w:rsidRPr="003E42FD" w:rsidRDefault="00FC0D9E" w:rsidP="00845E8E">
          <w:pPr>
            <w:pStyle w:val="a7"/>
            <w:tabs>
              <w:tab w:val="clear" w:pos="8306"/>
              <w:tab w:val="right" w:pos="8263"/>
            </w:tabs>
            <w:spacing w:line="240" w:lineRule="exact"/>
            <w:jc w:val="both"/>
            <w:rPr>
              <w:rFonts w:ascii="Arial" w:eastAsia="微軟正黑體" w:hAnsi="Arial" w:cs="Arial"/>
              <w:b/>
              <w:sz w:val="22"/>
              <w:szCs w:val="22"/>
            </w:rPr>
          </w:pPr>
          <w:r w:rsidRPr="009F05A1">
            <w:rPr>
              <w:rFonts w:ascii="Arial" w:eastAsia="微軟正黑體" w:hAnsi="Arial" w:cs="Arial"/>
              <w:b/>
              <w:color w:val="FF0000"/>
              <w:sz w:val="18"/>
              <w:szCs w:val="18"/>
            </w:rPr>
            <w:t>【合庫投信獨立經營管理】</w:t>
          </w:r>
          <w:r w:rsidRPr="003E42FD">
            <w:rPr>
              <w:rFonts w:ascii="Arial" w:eastAsia="微軟正黑體" w:hAnsi="Arial" w:cs="Arial"/>
              <w:b/>
              <w:sz w:val="22"/>
              <w:szCs w:val="22"/>
            </w:rPr>
            <w:t>本境外基金經金管會核准或同意生效，惟不表示絕無</w:t>
          </w:r>
          <w:r w:rsidRPr="003E42FD">
            <w:rPr>
              <w:rFonts w:asciiTheme="minorHAnsi" w:eastAsia="微軟正黑體" w:hAnsiTheme="minorHAnsi" w:cs="Arial"/>
              <w:b/>
              <w:sz w:val="22"/>
              <w:szCs w:val="22"/>
            </w:rPr>
            <w:t>風險。基金經理公司以往之經理績效不保證基金之最低投資收益；基金經理</w:t>
          </w:r>
          <w:proofErr w:type="gramStart"/>
          <w:r w:rsidRPr="003E42FD">
            <w:rPr>
              <w:rFonts w:asciiTheme="minorHAnsi" w:eastAsia="微軟正黑體" w:hAnsiTheme="minorHAnsi" w:cs="Arial"/>
              <w:b/>
              <w:sz w:val="22"/>
              <w:szCs w:val="22"/>
            </w:rPr>
            <w:t>公司除盡善良</w:t>
          </w:r>
          <w:proofErr w:type="gramEnd"/>
          <w:r w:rsidRPr="003E42FD">
            <w:rPr>
              <w:rFonts w:asciiTheme="minorHAnsi" w:eastAsia="微軟正黑體" w:hAnsiTheme="minorHAnsi" w:cs="Arial"/>
              <w:b/>
              <w:sz w:val="22"/>
              <w:szCs w:val="22"/>
            </w:rPr>
            <w:t>管理人之注意義務外，不負責本基金之盈虧，亦不保證最低之收益；本文提及之經濟走勢預測</w:t>
          </w:r>
          <w:proofErr w:type="gramStart"/>
          <w:r w:rsidRPr="003E42FD">
            <w:rPr>
              <w:rFonts w:asciiTheme="minorHAnsi" w:eastAsia="微軟正黑體" w:hAnsiTheme="minorHAnsi" w:cs="Arial"/>
              <w:b/>
              <w:sz w:val="22"/>
              <w:szCs w:val="22"/>
            </w:rPr>
            <w:t>不</w:t>
          </w:r>
          <w:proofErr w:type="gramEnd"/>
          <w:r w:rsidRPr="003E42FD">
            <w:rPr>
              <w:rFonts w:asciiTheme="minorHAnsi" w:eastAsia="微軟正黑體" w:hAnsiTheme="minorHAnsi" w:cs="Arial"/>
              <w:b/>
              <w:sz w:val="22"/>
              <w:szCs w:val="22"/>
            </w:rPr>
            <w:t>必然代表本基金之績效</w:t>
          </w:r>
          <w:r w:rsidR="00795BC1" w:rsidRPr="00795BC1">
            <w:rPr>
              <w:rFonts w:asciiTheme="minorHAnsi" w:eastAsia="微軟正黑體" w:hAnsiTheme="minorHAnsi" w:cs="Arial" w:hint="eastAsia"/>
              <w:b/>
              <w:color w:val="FF0000"/>
              <w:sz w:val="22"/>
              <w:szCs w:val="22"/>
            </w:rPr>
            <w:t>；投資人申購本基金係持有基金受益憑證，而非本文提及之投資資產或標的</w:t>
          </w:r>
          <w:r w:rsidRPr="003E42FD">
            <w:rPr>
              <w:rFonts w:asciiTheme="minorHAnsi" w:eastAsia="微軟正黑體" w:hAnsiTheme="minorHAnsi" w:cs="Arial"/>
              <w:b/>
              <w:sz w:val="22"/>
              <w:szCs w:val="22"/>
            </w:rPr>
            <w:t>。基金申購手續費之收取方式、比率及投資人所須負擔之直接或間接相關費用，投資人申購前應詳閱投資人須知或公開說明書。投資人須知或公開說明書備索，請至本公司之網址</w:t>
          </w:r>
          <w:r w:rsidRPr="003E42FD">
            <w:rPr>
              <w:rFonts w:asciiTheme="minorHAnsi" w:eastAsia="微軟正黑體" w:hAnsiTheme="minorHAnsi" w:cs="Arial"/>
              <w:b/>
              <w:sz w:val="22"/>
              <w:szCs w:val="22"/>
            </w:rPr>
            <w:t>(www.tcb-am.com.tw)</w:t>
          </w:r>
          <w:r w:rsidRPr="003E42FD">
            <w:rPr>
              <w:rFonts w:asciiTheme="minorHAnsi" w:eastAsia="微軟正黑體" w:hAnsiTheme="minorHAnsi" w:cs="Arial"/>
              <w:b/>
              <w:sz w:val="22"/>
              <w:szCs w:val="22"/>
            </w:rPr>
            <w:t>，或至境外基金資訊觀測站</w:t>
          </w:r>
          <w:r w:rsidRPr="003E42FD">
            <w:rPr>
              <w:rFonts w:asciiTheme="minorHAnsi" w:eastAsia="微軟正黑體" w:hAnsiTheme="minorHAnsi" w:cs="Arial"/>
              <w:b/>
              <w:sz w:val="22"/>
              <w:szCs w:val="22"/>
            </w:rPr>
            <w:t>(</w:t>
          </w:r>
          <w:r w:rsidR="00795BC1" w:rsidRPr="00795BC1">
            <w:rPr>
              <w:rFonts w:asciiTheme="minorHAnsi" w:eastAsia="微軟正黑體" w:hAnsiTheme="minorHAnsi" w:cs="Arial"/>
              <w:b/>
              <w:sz w:val="22"/>
              <w:szCs w:val="22"/>
            </w:rPr>
            <w:t>https://www.fundclear.com.tw/</w:t>
          </w:r>
          <w:r w:rsidRPr="003E42FD">
            <w:rPr>
              <w:rFonts w:asciiTheme="minorHAnsi" w:eastAsia="微軟正黑體" w:hAnsiTheme="minorHAnsi" w:cs="Arial"/>
              <w:b/>
              <w:sz w:val="22"/>
              <w:szCs w:val="22"/>
            </w:rPr>
            <w:t>)</w:t>
          </w:r>
          <w:r w:rsidRPr="003E42FD">
            <w:rPr>
              <w:rFonts w:asciiTheme="minorHAnsi" w:eastAsia="微軟正黑體" w:hAnsiTheme="minorHAnsi" w:cs="Arial"/>
              <w:b/>
              <w:sz w:val="22"/>
              <w:szCs w:val="22"/>
            </w:rPr>
            <w:t>下載。</w:t>
          </w:r>
          <w:r w:rsidRPr="00735C28">
            <w:rPr>
              <w:rFonts w:asciiTheme="minorHAnsi" w:eastAsia="微軟正黑體" w:hAnsiTheme="minorHAnsi" w:cs="Arial"/>
              <w:b/>
              <w:color w:val="FF0000"/>
              <w:sz w:val="22"/>
              <w:szCs w:val="22"/>
            </w:rPr>
            <w:t>本基金風險報酬等級依基金類型、投資區域或主要投資標的</w:t>
          </w:r>
          <w:r w:rsidRPr="00735C28">
            <w:rPr>
              <w:rFonts w:asciiTheme="minorHAnsi" w:eastAsia="微軟正黑體" w:hAnsiTheme="minorHAnsi" w:cs="Arial"/>
              <w:b/>
              <w:color w:val="FF0000"/>
              <w:sz w:val="22"/>
              <w:szCs w:val="22"/>
            </w:rPr>
            <w:t>/</w:t>
          </w:r>
          <w:r w:rsidRPr="00735C28">
            <w:rPr>
              <w:rFonts w:asciiTheme="minorHAnsi" w:eastAsia="微軟正黑體" w:hAnsiTheme="minorHAnsi" w:cs="Arial"/>
              <w:b/>
              <w:color w:val="FF0000"/>
              <w:sz w:val="22"/>
              <w:szCs w:val="22"/>
            </w:rPr>
            <w:t>產業由低至高區分為「</w:t>
          </w:r>
          <w:r w:rsidRPr="00735C28">
            <w:rPr>
              <w:rFonts w:asciiTheme="minorHAnsi" w:eastAsia="微軟正黑體" w:hAnsiTheme="minorHAnsi" w:cs="Arial"/>
              <w:b/>
              <w:color w:val="FF0000"/>
              <w:sz w:val="22"/>
              <w:szCs w:val="22"/>
            </w:rPr>
            <w:t>RR1</w:t>
          </w:r>
          <w:r w:rsidRPr="00735C28">
            <w:rPr>
              <w:rFonts w:asciiTheme="minorHAnsi" w:eastAsia="微軟正黑體" w:hAnsiTheme="minorHAnsi" w:cs="Arial"/>
              <w:b/>
              <w:color w:val="FF0000"/>
              <w:sz w:val="22"/>
              <w:szCs w:val="22"/>
            </w:rPr>
            <w:t>、</w:t>
          </w:r>
          <w:r w:rsidRPr="00735C28">
            <w:rPr>
              <w:rFonts w:asciiTheme="minorHAnsi" w:eastAsia="微軟正黑體" w:hAnsiTheme="minorHAnsi" w:cs="Arial"/>
              <w:b/>
              <w:color w:val="FF0000"/>
              <w:sz w:val="22"/>
              <w:szCs w:val="22"/>
            </w:rPr>
            <w:t>RR2</w:t>
          </w:r>
          <w:r w:rsidRPr="00735C28">
            <w:rPr>
              <w:rFonts w:asciiTheme="minorHAnsi" w:eastAsia="微軟正黑體" w:hAnsiTheme="minorHAnsi" w:cs="Arial"/>
              <w:b/>
              <w:color w:val="FF0000"/>
              <w:sz w:val="22"/>
              <w:szCs w:val="22"/>
            </w:rPr>
            <w:t>、</w:t>
          </w:r>
          <w:r w:rsidRPr="00735C28">
            <w:rPr>
              <w:rFonts w:asciiTheme="minorHAnsi" w:eastAsia="微軟正黑體" w:hAnsiTheme="minorHAnsi" w:cs="Arial"/>
              <w:b/>
              <w:color w:val="FF0000"/>
              <w:sz w:val="22"/>
              <w:szCs w:val="22"/>
            </w:rPr>
            <w:t>RR3</w:t>
          </w:r>
          <w:r w:rsidRPr="00735C28">
            <w:rPr>
              <w:rFonts w:asciiTheme="minorHAnsi" w:eastAsia="微軟正黑體" w:hAnsiTheme="minorHAnsi" w:cs="Arial"/>
              <w:b/>
              <w:color w:val="FF0000"/>
              <w:sz w:val="22"/>
              <w:szCs w:val="22"/>
            </w:rPr>
            <w:t>、</w:t>
          </w:r>
          <w:r w:rsidRPr="00735C28">
            <w:rPr>
              <w:rFonts w:asciiTheme="minorHAnsi" w:eastAsia="微軟正黑體" w:hAnsiTheme="minorHAnsi" w:cs="Arial"/>
              <w:b/>
              <w:color w:val="FF0000"/>
              <w:sz w:val="22"/>
              <w:szCs w:val="22"/>
            </w:rPr>
            <w:t>RR4</w:t>
          </w:r>
          <w:r w:rsidRPr="00735C28">
            <w:rPr>
              <w:rFonts w:asciiTheme="minorHAnsi" w:eastAsia="微軟正黑體" w:hAnsiTheme="minorHAnsi" w:cs="Arial"/>
              <w:b/>
              <w:color w:val="FF0000"/>
              <w:sz w:val="22"/>
              <w:szCs w:val="22"/>
            </w:rPr>
            <w:t>、</w:t>
          </w:r>
          <w:r w:rsidRPr="00735C28">
            <w:rPr>
              <w:rFonts w:asciiTheme="minorHAnsi" w:eastAsia="微軟正黑體" w:hAnsiTheme="minorHAnsi" w:cs="Arial"/>
              <w:b/>
              <w:color w:val="FF0000"/>
              <w:sz w:val="22"/>
              <w:szCs w:val="22"/>
            </w:rPr>
            <w:t>RR5</w:t>
          </w:r>
          <w:r w:rsidRPr="00735C28">
            <w:rPr>
              <w:rFonts w:asciiTheme="minorHAnsi" w:eastAsia="微軟正黑體" w:hAnsiTheme="minorHAnsi" w:cs="Arial"/>
              <w:b/>
              <w:color w:val="FF0000"/>
              <w:sz w:val="22"/>
              <w:szCs w:val="22"/>
            </w:rPr>
            <w:t>」</w:t>
          </w:r>
          <w:r w:rsidRPr="00735C28">
            <w:rPr>
              <w:rFonts w:asciiTheme="minorHAnsi" w:eastAsia="微軟正黑體" w:hAnsiTheme="minorHAnsi" w:cs="Arial"/>
              <w:b/>
              <w:color w:val="FF0000"/>
              <w:sz w:val="22"/>
              <w:szCs w:val="22"/>
            </w:rPr>
            <w:t>)</w:t>
          </w:r>
          <w:r w:rsidRPr="00735C28">
            <w:rPr>
              <w:rFonts w:asciiTheme="minorHAnsi" w:eastAsia="微軟正黑體" w:hAnsiTheme="minorHAnsi" w:cs="Arial"/>
              <w:b/>
              <w:color w:val="FF0000"/>
              <w:sz w:val="22"/>
              <w:szCs w:val="22"/>
            </w:rPr>
            <w:t>惟此等級分類係基於一般市場狀況反映市場價格波動風險，無法涵蓋所有風險，不宜作為投資唯一依據，投資人仍應注意投資本基金之風險，基金非存款或保險，故無受存款保險、保險安定基金或其他相關保障機制之保障。</w:t>
          </w:r>
        </w:p>
        <w:p w:rsidR="00FC0D9E" w:rsidRPr="009F05A1" w:rsidRDefault="00FC0D9E" w:rsidP="00845E8E">
          <w:pPr>
            <w:pStyle w:val="a7"/>
            <w:tabs>
              <w:tab w:val="clear" w:pos="8306"/>
              <w:tab w:val="right" w:pos="8263"/>
            </w:tabs>
            <w:spacing w:line="240" w:lineRule="exact"/>
            <w:jc w:val="both"/>
            <w:rPr>
              <w:rFonts w:ascii="Arial" w:eastAsia="微軟正黑體" w:hAnsi="Arial" w:cs="Arial"/>
              <w:sz w:val="16"/>
              <w:szCs w:val="16"/>
            </w:rPr>
          </w:pPr>
          <w:r w:rsidRPr="009F05A1">
            <w:rPr>
              <w:rFonts w:ascii="Arial" w:eastAsia="微軟正黑體" w:hAnsi="Arial" w:cs="Arial"/>
              <w:sz w:val="16"/>
              <w:szCs w:val="16"/>
            </w:rPr>
            <w:t>地址：</w:t>
          </w:r>
          <w:r w:rsidRPr="009F05A1">
            <w:rPr>
              <w:rFonts w:ascii="Arial" w:eastAsia="微軟正黑體" w:hAnsi="Arial" w:cs="Arial"/>
              <w:sz w:val="16"/>
              <w:szCs w:val="16"/>
            </w:rPr>
            <w:t>104</w:t>
          </w:r>
          <w:r w:rsidRPr="009F05A1">
            <w:rPr>
              <w:rFonts w:ascii="Arial" w:eastAsia="微軟正黑體" w:hAnsi="Arial" w:cs="Arial"/>
              <w:sz w:val="16"/>
              <w:szCs w:val="16"/>
            </w:rPr>
            <w:t>台北市南京東路二段</w:t>
          </w:r>
          <w:r w:rsidRPr="009F05A1">
            <w:rPr>
              <w:rFonts w:ascii="Arial" w:eastAsia="微軟正黑體" w:hAnsi="Arial" w:cs="Arial"/>
              <w:sz w:val="16"/>
              <w:szCs w:val="16"/>
            </w:rPr>
            <w:t>85</w:t>
          </w:r>
          <w:r w:rsidRPr="009F05A1">
            <w:rPr>
              <w:rFonts w:ascii="Arial" w:eastAsia="微軟正黑體" w:hAnsi="Arial" w:cs="Arial"/>
              <w:sz w:val="16"/>
              <w:szCs w:val="16"/>
            </w:rPr>
            <w:t>號</w:t>
          </w:r>
          <w:r w:rsidRPr="009F05A1">
            <w:rPr>
              <w:rFonts w:ascii="Arial" w:eastAsia="微軟正黑體" w:hAnsi="Arial" w:cs="Arial"/>
              <w:sz w:val="16"/>
              <w:szCs w:val="16"/>
            </w:rPr>
            <w:t>13</w:t>
          </w:r>
          <w:r w:rsidRPr="009F05A1">
            <w:rPr>
              <w:rFonts w:ascii="Arial" w:eastAsia="微軟正黑體" w:hAnsi="Arial" w:cs="Arial"/>
              <w:sz w:val="16"/>
              <w:szCs w:val="16"/>
            </w:rPr>
            <w:t>樓</w:t>
          </w:r>
          <w:r w:rsidRPr="009F05A1">
            <w:rPr>
              <w:rFonts w:ascii="Arial" w:eastAsia="微軟正黑體" w:hAnsi="Arial" w:cs="Arial"/>
              <w:sz w:val="16"/>
              <w:szCs w:val="16"/>
            </w:rPr>
            <w:t xml:space="preserve">      </w:t>
          </w:r>
          <w:r w:rsidRPr="009F05A1">
            <w:rPr>
              <w:rFonts w:ascii="Arial" w:eastAsia="微軟正黑體" w:hAnsi="Arial" w:cs="Arial"/>
              <w:sz w:val="16"/>
              <w:szCs w:val="16"/>
            </w:rPr>
            <w:t>服務專線：</w:t>
          </w:r>
          <w:r w:rsidRPr="009F05A1">
            <w:rPr>
              <w:rFonts w:ascii="Arial" w:eastAsia="微軟正黑體" w:hAnsi="Arial" w:cs="Arial"/>
              <w:sz w:val="16"/>
              <w:szCs w:val="16"/>
            </w:rPr>
            <w:t xml:space="preserve"> (02)2181-5999 </w:t>
          </w:r>
        </w:p>
      </w:tc>
    </w:tr>
  </w:tbl>
  <w:p w:rsidR="00FC0D9E" w:rsidRDefault="00FC0D9E" w:rsidP="00FC0D9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D9E" w:rsidRDefault="00FC0D9E" w:rsidP="00FC0D9E">
      <w:r>
        <w:separator/>
      </w:r>
    </w:p>
  </w:footnote>
  <w:footnote w:type="continuationSeparator" w:id="0">
    <w:p w:rsidR="00FC0D9E" w:rsidRDefault="00FC0D9E" w:rsidP="00FC0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D9E" w:rsidRDefault="00FC0D9E">
    <w:pPr>
      <w:pStyle w:val="aa"/>
    </w:pPr>
    <w:r w:rsidRPr="00A43D40">
      <w:rPr>
        <w:rFonts w:ascii="Arial" w:eastAsia="微軟正黑體" w:hAnsi="Arial" w:cs="Arial"/>
        <w:b/>
        <w:noProof/>
        <w:sz w:val="36"/>
        <w:szCs w:val="36"/>
      </w:rPr>
      <w:drawing>
        <wp:inline distT="0" distB="0" distL="0" distR="0" wp14:anchorId="39E8DA70" wp14:editId="3510DA72">
          <wp:extent cx="1526650" cy="525374"/>
          <wp:effectExtent l="0" t="0" r="0" b="8255"/>
          <wp:docPr id="2969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98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607" cy="5332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>
      <w:rPr>
        <w:rFonts w:ascii="Arial" w:eastAsia="微軟正黑體" w:hAnsi="Arial" w:cs="Arial" w:hint="eastAsia"/>
        <w:b/>
        <w:sz w:val="36"/>
        <w:szCs w:val="36"/>
      </w:rPr>
      <w:t xml:space="preserve">  </w:t>
    </w:r>
    <w:r w:rsidRPr="00A43D40">
      <w:rPr>
        <w:rFonts w:ascii="Arial" w:eastAsia="微軟正黑體" w:hAnsi="Arial" w:cs="Arial"/>
        <w:b/>
        <w:color w:val="0070C0"/>
        <w:sz w:val="36"/>
        <w:szCs w:val="36"/>
      </w:rPr>
      <w:t>紐約梅隆</w:t>
    </w:r>
    <w:r w:rsidRPr="00A43D40">
      <w:rPr>
        <w:rFonts w:ascii="Arial" w:eastAsia="微軟正黑體" w:hAnsi="Arial" w:cs="Arial"/>
        <w:b/>
        <w:color w:val="0070C0"/>
        <w:sz w:val="36"/>
        <w:szCs w:val="36"/>
      </w:rPr>
      <w:t>(BNY Mellon)</w:t>
    </w:r>
    <w:r w:rsidRPr="00A43D40">
      <w:rPr>
        <w:rFonts w:ascii="Arial" w:eastAsia="微軟正黑體" w:hAnsi="Arial" w:cs="Arial"/>
        <w:b/>
        <w:color w:val="0070C0"/>
        <w:sz w:val="36"/>
        <w:szCs w:val="36"/>
      </w:rPr>
      <w:t>境外基金</w:t>
    </w:r>
    <w:r w:rsidR="00B02AB4">
      <w:rPr>
        <w:rFonts w:ascii="Arial" w:eastAsia="微軟正黑體" w:hAnsi="Arial" w:cs="Arial" w:hint="eastAsia"/>
        <w:b/>
        <w:color w:val="0070C0"/>
        <w:sz w:val="36"/>
        <w:szCs w:val="36"/>
      </w:rPr>
      <w:t>(</w:t>
    </w:r>
    <w:r w:rsidR="00B02AB4">
      <w:rPr>
        <w:rFonts w:ascii="Arial" w:eastAsia="微軟正黑體" w:hAnsi="Arial" w:cs="Arial" w:hint="eastAsia"/>
        <w:b/>
        <w:color w:val="0070C0"/>
        <w:sz w:val="36"/>
        <w:szCs w:val="36"/>
      </w:rPr>
      <w:t>月報及配息組成</w:t>
    </w:r>
    <w:r w:rsidR="00B02AB4">
      <w:rPr>
        <w:rFonts w:ascii="Arial" w:eastAsia="微軟正黑體" w:hAnsi="Arial" w:cs="Arial" w:hint="eastAsia"/>
        <w:b/>
        <w:color w:val="0070C0"/>
        <w:sz w:val="36"/>
        <w:szCs w:val="36"/>
      </w:rPr>
      <w:t>)</w:t>
    </w:r>
  </w:p>
  <w:p w:rsidR="00FC0D9E" w:rsidRDefault="00FC0D9E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D40"/>
    <w:rsid w:val="000062B2"/>
    <w:rsid w:val="000208F9"/>
    <w:rsid w:val="00023292"/>
    <w:rsid w:val="00026303"/>
    <w:rsid w:val="00043DD8"/>
    <w:rsid w:val="0005300D"/>
    <w:rsid w:val="00076306"/>
    <w:rsid w:val="00076A1F"/>
    <w:rsid w:val="000854E1"/>
    <w:rsid w:val="000A2D7C"/>
    <w:rsid w:val="000B2A9D"/>
    <w:rsid w:val="000B427F"/>
    <w:rsid w:val="000B42E8"/>
    <w:rsid w:val="000C1EC4"/>
    <w:rsid w:val="000D375C"/>
    <w:rsid w:val="00135C7C"/>
    <w:rsid w:val="0014041B"/>
    <w:rsid w:val="00154D07"/>
    <w:rsid w:val="001732B3"/>
    <w:rsid w:val="001762C5"/>
    <w:rsid w:val="001817CD"/>
    <w:rsid w:val="00181852"/>
    <w:rsid w:val="001A5CE2"/>
    <w:rsid w:val="001F49B1"/>
    <w:rsid w:val="00210088"/>
    <w:rsid w:val="00214874"/>
    <w:rsid w:val="002310FA"/>
    <w:rsid w:val="00232D92"/>
    <w:rsid w:val="00241907"/>
    <w:rsid w:val="002422B0"/>
    <w:rsid w:val="0025643D"/>
    <w:rsid w:val="00263762"/>
    <w:rsid w:val="00290956"/>
    <w:rsid w:val="002C28FE"/>
    <w:rsid w:val="002E62E5"/>
    <w:rsid w:val="002F3702"/>
    <w:rsid w:val="00300995"/>
    <w:rsid w:val="00315D26"/>
    <w:rsid w:val="00324E14"/>
    <w:rsid w:val="00341B88"/>
    <w:rsid w:val="003664FB"/>
    <w:rsid w:val="00382AEB"/>
    <w:rsid w:val="00390BB8"/>
    <w:rsid w:val="003A06BA"/>
    <w:rsid w:val="003B7964"/>
    <w:rsid w:val="003F5F54"/>
    <w:rsid w:val="004059ED"/>
    <w:rsid w:val="0042757E"/>
    <w:rsid w:val="004A3235"/>
    <w:rsid w:val="004B3F1D"/>
    <w:rsid w:val="004F42B7"/>
    <w:rsid w:val="0053003A"/>
    <w:rsid w:val="00533E06"/>
    <w:rsid w:val="005348B2"/>
    <w:rsid w:val="005356BB"/>
    <w:rsid w:val="00550D3B"/>
    <w:rsid w:val="005541EC"/>
    <w:rsid w:val="00577202"/>
    <w:rsid w:val="005848EB"/>
    <w:rsid w:val="00590A25"/>
    <w:rsid w:val="005B1891"/>
    <w:rsid w:val="005D6403"/>
    <w:rsid w:val="005E0B18"/>
    <w:rsid w:val="006041F9"/>
    <w:rsid w:val="0060677F"/>
    <w:rsid w:val="00616CF7"/>
    <w:rsid w:val="00624931"/>
    <w:rsid w:val="00635AB2"/>
    <w:rsid w:val="00637A83"/>
    <w:rsid w:val="006723F6"/>
    <w:rsid w:val="00683610"/>
    <w:rsid w:val="00691C6F"/>
    <w:rsid w:val="006A151F"/>
    <w:rsid w:val="006A760F"/>
    <w:rsid w:val="006E1AFB"/>
    <w:rsid w:val="007308E5"/>
    <w:rsid w:val="0073567F"/>
    <w:rsid w:val="00735C28"/>
    <w:rsid w:val="007467C7"/>
    <w:rsid w:val="00754873"/>
    <w:rsid w:val="0076604F"/>
    <w:rsid w:val="00771487"/>
    <w:rsid w:val="00784707"/>
    <w:rsid w:val="00795BC1"/>
    <w:rsid w:val="007A04CF"/>
    <w:rsid w:val="007C0716"/>
    <w:rsid w:val="007D03AC"/>
    <w:rsid w:val="007F0660"/>
    <w:rsid w:val="007F6261"/>
    <w:rsid w:val="00803225"/>
    <w:rsid w:val="008032D7"/>
    <w:rsid w:val="00823409"/>
    <w:rsid w:val="00840B40"/>
    <w:rsid w:val="00883C44"/>
    <w:rsid w:val="008B69BF"/>
    <w:rsid w:val="008C691C"/>
    <w:rsid w:val="008C7CA0"/>
    <w:rsid w:val="008D5426"/>
    <w:rsid w:val="008F2A4F"/>
    <w:rsid w:val="0093448A"/>
    <w:rsid w:val="009846A9"/>
    <w:rsid w:val="009B15D5"/>
    <w:rsid w:val="009B5354"/>
    <w:rsid w:val="009B61A8"/>
    <w:rsid w:val="009D49CB"/>
    <w:rsid w:val="009F0171"/>
    <w:rsid w:val="009F05A1"/>
    <w:rsid w:val="009F3D2D"/>
    <w:rsid w:val="009F5B41"/>
    <w:rsid w:val="00A0216C"/>
    <w:rsid w:val="00A20DA1"/>
    <w:rsid w:val="00A43D40"/>
    <w:rsid w:val="00A46334"/>
    <w:rsid w:val="00A541BF"/>
    <w:rsid w:val="00A64B08"/>
    <w:rsid w:val="00A822FA"/>
    <w:rsid w:val="00A9294C"/>
    <w:rsid w:val="00AA08F7"/>
    <w:rsid w:val="00AA2C5C"/>
    <w:rsid w:val="00AC1D45"/>
    <w:rsid w:val="00AD5BE0"/>
    <w:rsid w:val="00AF4EFD"/>
    <w:rsid w:val="00AF52C9"/>
    <w:rsid w:val="00B011E0"/>
    <w:rsid w:val="00B018F3"/>
    <w:rsid w:val="00B02AB4"/>
    <w:rsid w:val="00B45000"/>
    <w:rsid w:val="00B530D6"/>
    <w:rsid w:val="00B555D6"/>
    <w:rsid w:val="00B81F1D"/>
    <w:rsid w:val="00B84D5C"/>
    <w:rsid w:val="00BA1153"/>
    <w:rsid w:val="00BD10F6"/>
    <w:rsid w:val="00BE7F30"/>
    <w:rsid w:val="00BF684A"/>
    <w:rsid w:val="00C033FF"/>
    <w:rsid w:val="00C1082A"/>
    <w:rsid w:val="00C14656"/>
    <w:rsid w:val="00C23935"/>
    <w:rsid w:val="00C2414A"/>
    <w:rsid w:val="00C735B7"/>
    <w:rsid w:val="00C749FF"/>
    <w:rsid w:val="00CB2B57"/>
    <w:rsid w:val="00CB504D"/>
    <w:rsid w:val="00CC016B"/>
    <w:rsid w:val="00CC569B"/>
    <w:rsid w:val="00CE01F9"/>
    <w:rsid w:val="00CE36C2"/>
    <w:rsid w:val="00D0783B"/>
    <w:rsid w:val="00D127EF"/>
    <w:rsid w:val="00D12E17"/>
    <w:rsid w:val="00D142E9"/>
    <w:rsid w:val="00D26289"/>
    <w:rsid w:val="00D41F17"/>
    <w:rsid w:val="00D450BD"/>
    <w:rsid w:val="00D45863"/>
    <w:rsid w:val="00D62D40"/>
    <w:rsid w:val="00D81156"/>
    <w:rsid w:val="00D901A6"/>
    <w:rsid w:val="00D91AF1"/>
    <w:rsid w:val="00DC3686"/>
    <w:rsid w:val="00DC51EA"/>
    <w:rsid w:val="00E20B24"/>
    <w:rsid w:val="00E83DD6"/>
    <w:rsid w:val="00EA4120"/>
    <w:rsid w:val="00EA76B1"/>
    <w:rsid w:val="00F30CCB"/>
    <w:rsid w:val="00F67CDC"/>
    <w:rsid w:val="00F758E2"/>
    <w:rsid w:val="00F8644A"/>
    <w:rsid w:val="00F95F2D"/>
    <w:rsid w:val="00FC0D51"/>
    <w:rsid w:val="00FC0D9E"/>
    <w:rsid w:val="00FC1712"/>
    <w:rsid w:val="00FC2596"/>
    <w:rsid w:val="00FE0C54"/>
    <w:rsid w:val="00FF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1"/>
    <o:shapelayout v:ext="edit">
      <o:idmap v:ext="edit" data="1"/>
    </o:shapelayout>
  </w:shapeDefaults>
  <w:decimalSymbol w:val="."/>
  <w:listSeparator w:val=","/>
  <w14:docId w14:val="37684A02"/>
  <w15:docId w15:val="{1EC8A598-3383-4FAA-AB7D-469B66A0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D40"/>
    <w:rPr>
      <w:rFonts w:ascii="Calibri" w:eastAsia="新細明體" w:hAnsi="Calibri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D4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43D40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3D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A43D40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C0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0D9E"/>
    <w:rPr>
      <w:rFonts w:ascii="Calibri" w:eastAsia="新細明體" w:hAnsi="Calibri" w:cs="新細明體"/>
      <w:kern w:val="0"/>
      <w:sz w:val="20"/>
      <w:szCs w:val="20"/>
    </w:rPr>
  </w:style>
  <w:style w:type="table" w:styleId="a9">
    <w:name w:val="Table Grid"/>
    <w:basedOn w:val="a1"/>
    <w:uiPriority w:val="59"/>
    <w:rsid w:val="00FC0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C0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FC0D9E"/>
    <w:rPr>
      <w:rFonts w:ascii="Calibri" w:eastAsia="新細明體" w:hAnsi="Calibri" w:cs="新細明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5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announce.fundclear.com.tw/MOPSFundWeb/A01_02.jsp?fundId=MIA" TargetMode="External"/><Relationship Id="rId18" Type="http://schemas.openxmlformats.org/officeDocument/2006/relationships/oleObject" Target="embeddings/oleObject4.bin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announce.fundclear.com.tw/MOPSFundWeb/A01_02.jsp?fundId=GEQUA" TargetMode="External"/><Relationship Id="rId12" Type="http://schemas.openxmlformats.org/officeDocument/2006/relationships/oleObject" Target="embeddings/oleObject2.bin"/><Relationship Id="rId17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openxmlformats.org/officeDocument/2006/relationships/hyperlink" Target="https://announce.fundclear.com.tw/MOPSFundWeb/A01_02.jsp?fundId=00BD5M6702" TargetMode="External"/><Relationship Id="rId20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fontTable" Target="fontTable.xml"/><Relationship Id="rId10" Type="http://schemas.openxmlformats.org/officeDocument/2006/relationships/hyperlink" Target="https://announce.fundclear.com.tw/MOPSFundWeb/A01_02.jsp?fundId=MGBUA" TargetMode="External"/><Relationship Id="rId19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emf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D8AE5-85BB-4891-9E6E-B81A17A21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Chris.LIU</dc:creator>
  <cp:lastModifiedBy>梁書寧 (Frank.LIANG)</cp:lastModifiedBy>
  <cp:revision>3</cp:revision>
  <dcterms:created xsi:type="dcterms:W3CDTF">2026-06-29T05:51:00Z</dcterms:created>
  <dcterms:modified xsi:type="dcterms:W3CDTF">2026-07-02T07:25:00Z</dcterms:modified>
</cp:coreProperties>
</file>